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29D" w:rsidRPr="00DF2CE7" w:rsidRDefault="00AF329D" w:rsidP="004A73BD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F2CE7">
        <w:rPr>
          <w:rFonts w:ascii="Times New Roman" w:hAnsi="Times New Roman"/>
          <w:b/>
          <w:sz w:val="32"/>
          <w:szCs w:val="32"/>
        </w:rPr>
        <w:t>Протокол</w:t>
      </w:r>
      <w:r w:rsidR="00F953ED">
        <w:rPr>
          <w:rFonts w:ascii="Times New Roman" w:hAnsi="Times New Roman"/>
          <w:b/>
          <w:sz w:val="32"/>
          <w:szCs w:val="32"/>
        </w:rPr>
        <w:t xml:space="preserve"> 4</w:t>
      </w:r>
    </w:p>
    <w:p w:rsidR="00AF329D" w:rsidRPr="00DF2CE7" w:rsidRDefault="00AF329D" w:rsidP="004A73BD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F2CE7">
        <w:rPr>
          <w:rFonts w:ascii="Times New Roman" w:hAnsi="Times New Roman"/>
          <w:b/>
          <w:sz w:val="32"/>
          <w:szCs w:val="32"/>
        </w:rPr>
        <w:t xml:space="preserve">Медицинского совета </w:t>
      </w:r>
    </w:p>
    <w:p w:rsidR="00AF329D" w:rsidRPr="00DF2CE7" w:rsidRDefault="004B2D5E" w:rsidP="004A73BD">
      <w:pPr>
        <w:spacing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20</w:t>
      </w:r>
      <w:r w:rsidR="00AF329D" w:rsidRPr="00DF2CE7">
        <w:rPr>
          <w:rFonts w:ascii="Times New Roman" w:hAnsi="Times New Roman"/>
          <w:b/>
          <w:sz w:val="32"/>
          <w:szCs w:val="32"/>
        </w:rPr>
        <w:t>.0</w:t>
      </w:r>
      <w:r>
        <w:rPr>
          <w:rFonts w:ascii="Times New Roman" w:hAnsi="Times New Roman"/>
          <w:b/>
          <w:sz w:val="32"/>
          <w:szCs w:val="32"/>
        </w:rPr>
        <w:t>5.202</w:t>
      </w:r>
      <w:r w:rsidR="00E93F3D">
        <w:rPr>
          <w:rFonts w:ascii="Times New Roman" w:hAnsi="Times New Roman"/>
          <w:b/>
          <w:sz w:val="32"/>
          <w:szCs w:val="32"/>
        </w:rPr>
        <w:t>1</w:t>
      </w:r>
    </w:p>
    <w:p w:rsidR="00AF329D" w:rsidRPr="00193062" w:rsidRDefault="00AF329D" w:rsidP="004A73BD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DF2CE7">
        <w:rPr>
          <w:rFonts w:ascii="Times New Roman" w:hAnsi="Times New Roman"/>
          <w:b/>
          <w:sz w:val="32"/>
          <w:szCs w:val="32"/>
        </w:rPr>
        <w:t xml:space="preserve">Тема: </w:t>
      </w:r>
      <w:r w:rsidR="0083331E">
        <w:rPr>
          <w:rFonts w:ascii="Times New Roman" w:hAnsi="Times New Roman"/>
          <w:b/>
          <w:sz w:val="32"/>
          <w:szCs w:val="32"/>
        </w:rPr>
        <w:t>Анализ работы участковой</w:t>
      </w:r>
      <w:r w:rsidR="004B2D5E">
        <w:rPr>
          <w:rFonts w:ascii="Times New Roman" w:hAnsi="Times New Roman"/>
          <w:b/>
          <w:sz w:val="32"/>
          <w:szCs w:val="32"/>
        </w:rPr>
        <w:t xml:space="preserve"> педиатрической  службы за</w:t>
      </w:r>
      <w:r w:rsidR="0083331E">
        <w:rPr>
          <w:rFonts w:ascii="Times New Roman" w:hAnsi="Times New Roman"/>
          <w:b/>
          <w:sz w:val="32"/>
          <w:szCs w:val="32"/>
        </w:rPr>
        <w:t xml:space="preserve"> 201</w:t>
      </w:r>
      <w:r w:rsidR="00E93F3D">
        <w:rPr>
          <w:rFonts w:ascii="Times New Roman" w:hAnsi="Times New Roman"/>
          <w:b/>
          <w:sz w:val="32"/>
          <w:szCs w:val="32"/>
        </w:rPr>
        <w:t>9-2020</w:t>
      </w:r>
      <w:r w:rsidRPr="00DF2CE7">
        <w:rPr>
          <w:rFonts w:ascii="Times New Roman" w:hAnsi="Times New Roman"/>
          <w:b/>
          <w:sz w:val="32"/>
          <w:szCs w:val="32"/>
        </w:rPr>
        <w:t>»</w:t>
      </w:r>
      <w:r w:rsidR="009F587B">
        <w:rPr>
          <w:rFonts w:ascii="Times New Roman" w:hAnsi="Times New Roman"/>
          <w:b/>
          <w:sz w:val="32"/>
          <w:szCs w:val="32"/>
        </w:rPr>
        <w:t xml:space="preserve"> «</w:t>
      </w:r>
      <w:r w:rsidR="0083331E">
        <w:rPr>
          <w:rFonts w:ascii="Times New Roman" w:hAnsi="Times New Roman"/>
          <w:b/>
          <w:sz w:val="32"/>
          <w:szCs w:val="32"/>
        </w:rPr>
        <w:t>Анализ работы терапевтических отделений</w:t>
      </w:r>
      <w:r w:rsidR="007425E2">
        <w:rPr>
          <w:rFonts w:ascii="Times New Roman" w:hAnsi="Times New Roman"/>
          <w:b/>
          <w:sz w:val="32"/>
          <w:szCs w:val="32"/>
        </w:rPr>
        <w:t xml:space="preserve"> №1 и </w:t>
      </w:r>
      <w:r w:rsidR="007425E2" w:rsidRPr="004E1C2A">
        <w:rPr>
          <w:rFonts w:ascii="Times New Roman" w:hAnsi="Times New Roman"/>
          <w:b/>
          <w:sz w:val="28"/>
          <w:szCs w:val="28"/>
        </w:rPr>
        <w:t>№2</w:t>
      </w:r>
      <w:r w:rsidR="0083331E" w:rsidRPr="004E1C2A">
        <w:rPr>
          <w:rFonts w:ascii="Times New Roman" w:hAnsi="Times New Roman"/>
          <w:b/>
          <w:sz w:val="28"/>
          <w:szCs w:val="28"/>
        </w:rPr>
        <w:t>. Анализ медицинского</w:t>
      </w:r>
      <w:r w:rsidR="009F587B" w:rsidRPr="004E1C2A">
        <w:rPr>
          <w:rFonts w:ascii="Times New Roman" w:hAnsi="Times New Roman"/>
          <w:b/>
          <w:sz w:val="28"/>
          <w:szCs w:val="28"/>
        </w:rPr>
        <w:t xml:space="preserve"> обслуживания УВОВ, ИВОВ</w:t>
      </w:r>
      <w:r w:rsidR="00E7687B" w:rsidRPr="004E1C2A">
        <w:rPr>
          <w:rFonts w:ascii="Times New Roman" w:hAnsi="Times New Roman"/>
          <w:b/>
          <w:sz w:val="28"/>
          <w:szCs w:val="28"/>
        </w:rPr>
        <w:t xml:space="preserve"> и лиц к ним приравненным»</w:t>
      </w:r>
      <w:r w:rsidR="004E1C2A" w:rsidRPr="004E1C2A">
        <w:rPr>
          <w:rFonts w:ascii="Times New Roman" w:hAnsi="Times New Roman"/>
          <w:b/>
          <w:sz w:val="28"/>
          <w:szCs w:val="28"/>
        </w:rPr>
        <w:t>. «О вакцинации против коронавирусной инфекции»</w:t>
      </w:r>
    </w:p>
    <w:p w:rsidR="0083331E" w:rsidRPr="00F953ED" w:rsidRDefault="00AF329D" w:rsidP="00E7687B">
      <w:pPr>
        <w:spacing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Присутствовал</w:t>
      </w:r>
      <w:r w:rsidR="0083331E" w:rsidRPr="00F953ED">
        <w:rPr>
          <w:rFonts w:ascii="Times New Roman" w:hAnsi="Times New Roman"/>
          <w:sz w:val="26"/>
          <w:szCs w:val="26"/>
        </w:rPr>
        <w:t>и: Смирнов И.Н.  – главный врач</w:t>
      </w:r>
    </w:p>
    <w:p w:rsidR="00AF329D" w:rsidRPr="00F953ED" w:rsidRDefault="00E7687B" w:rsidP="00E7687B">
      <w:pPr>
        <w:spacing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Идиатулин  Р.О.-</w:t>
      </w:r>
      <w:r w:rsidR="00AF329D" w:rsidRPr="00F953ED">
        <w:rPr>
          <w:rFonts w:ascii="Times New Roman" w:hAnsi="Times New Roman"/>
          <w:sz w:val="26"/>
          <w:szCs w:val="26"/>
        </w:rPr>
        <w:t xml:space="preserve"> заместитель главного врача по мед.части;</w:t>
      </w:r>
    </w:p>
    <w:p w:rsidR="00AF329D" w:rsidRPr="00F953ED" w:rsidRDefault="00AF329D" w:rsidP="00E7687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Субботина  В.М. – заместитель главного врача по КЭР;</w:t>
      </w:r>
    </w:p>
    <w:p w:rsidR="00AF329D" w:rsidRPr="00F953ED" w:rsidRDefault="00AF329D" w:rsidP="00E7687B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Левушкина Т.Н. зав. каб. ОМС;</w:t>
      </w:r>
    </w:p>
    <w:p w:rsidR="00AF329D" w:rsidRPr="00F953ED" w:rsidRDefault="00AF329D" w:rsidP="00B923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Охлынов  А.А. -зав.</w:t>
      </w:r>
      <w:r w:rsidR="00E7687B" w:rsidRPr="00F953ED">
        <w:rPr>
          <w:rFonts w:ascii="Times New Roman" w:hAnsi="Times New Roman"/>
          <w:sz w:val="26"/>
          <w:szCs w:val="26"/>
        </w:rPr>
        <w:t>терап.отд.</w:t>
      </w:r>
      <w:r w:rsidRPr="00F953ED">
        <w:rPr>
          <w:rFonts w:ascii="Times New Roman" w:hAnsi="Times New Roman"/>
          <w:sz w:val="26"/>
          <w:szCs w:val="26"/>
        </w:rPr>
        <w:t>ЛПО №2;</w:t>
      </w:r>
    </w:p>
    <w:p w:rsidR="00E7687B" w:rsidRPr="00F953ED" w:rsidRDefault="00E7687B" w:rsidP="00B923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 xml:space="preserve">Стеля З.С. </w:t>
      </w:r>
      <w:r w:rsidR="00081F8D" w:rsidRPr="00F953ED">
        <w:rPr>
          <w:rFonts w:ascii="Times New Roman" w:hAnsi="Times New Roman"/>
          <w:sz w:val="26"/>
          <w:szCs w:val="26"/>
        </w:rPr>
        <w:t>– и.о.</w:t>
      </w:r>
      <w:r w:rsidRPr="00F953ED">
        <w:rPr>
          <w:rFonts w:ascii="Times New Roman" w:hAnsi="Times New Roman"/>
          <w:sz w:val="26"/>
          <w:szCs w:val="26"/>
        </w:rPr>
        <w:t>зав.терап.отд.ЛПО №</w:t>
      </w:r>
      <w:r w:rsidR="007425E2" w:rsidRPr="00F953ED">
        <w:rPr>
          <w:rFonts w:ascii="Times New Roman" w:hAnsi="Times New Roman"/>
          <w:sz w:val="26"/>
          <w:szCs w:val="26"/>
        </w:rPr>
        <w:t>1</w:t>
      </w:r>
      <w:r w:rsidRPr="00F953ED">
        <w:rPr>
          <w:rFonts w:ascii="Times New Roman" w:hAnsi="Times New Roman"/>
          <w:sz w:val="26"/>
          <w:szCs w:val="26"/>
        </w:rPr>
        <w:t>;</w:t>
      </w:r>
    </w:p>
    <w:p w:rsidR="00AF329D" w:rsidRPr="00F953ED" w:rsidRDefault="00AF329D" w:rsidP="00B923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Власов  Д.В. - зав. хирургическим  отделением;</w:t>
      </w:r>
    </w:p>
    <w:p w:rsidR="00AF329D" w:rsidRPr="00F953ED" w:rsidRDefault="00AF329D" w:rsidP="00B923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Горькова Г.В.- зав. КДЛ;</w:t>
      </w:r>
    </w:p>
    <w:p w:rsidR="00AF329D" w:rsidRPr="00F953ED" w:rsidRDefault="00AF329D" w:rsidP="00B923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 xml:space="preserve">Курина И.В. -  зав </w:t>
      </w:r>
      <w:r w:rsidR="00081F8D" w:rsidRPr="00F953ED">
        <w:rPr>
          <w:rFonts w:ascii="Times New Roman" w:hAnsi="Times New Roman"/>
          <w:sz w:val="26"/>
          <w:szCs w:val="26"/>
        </w:rPr>
        <w:t xml:space="preserve">детским </w:t>
      </w:r>
      <w:r w:rsidRPr="00F953ED">
        <w:rPr>
          <w:rFonts w:ascii="Times New Roman" w:hAnsi="Times New Roman"/>
          <w:sz w:val="26"/>
          <w:szCs w:val="26"/>
        </w:rPr>
        <w:t xml:space="preserve"> отделением:</w:t>
      </w:r>
    </w:p>
    <w:p w:rsidR="00AF329D" w:rsidRPr="00F953ED" w:rsidRDefault="00AF329D" w:rsidP="00B923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Рузмыкина Т.И.- зав. женской консультацией;</w:t>
      </w:r>
    </w:p>
    <w:p w:rsidR="00AF329D" w:rsidRPr="00F953ED" w:rsidRDefault="00AF329D" w:rsidP="00B92302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Умярова Л.Н. – главная мед.сестра;</w:t>
      </w:r>
    </w:p>
    <w:p w:rsidR="00AF329D" w:rsidRPr="00F953ED" w:rsidRDefault="00E7687B" w:rsidP="00543B07">
      <w:pPr>
        <w:spacing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Кочетов С.Ю. –</w:t>
      </w:r>
      <w:r w:rsidR="00081F8D" w:rsidRPr="00F953ED">
        <w:rPr>
          <w:rFonts w:ascii="Times New Roman" w:hAnsi="Times New Roman"/>
          <w:sz w:val="26"/>
          <w:szCs w:val="26"/>
        </w:rPr>
        <w:t xml:space="preserve"> нач.</w:t>
      </w:r>
      <w:r w:rsidRPr="00F953ED">
        <w:rPr>
          <w:rFonts w:ascii="Times New Roman" w:hAnsi="Times New Roman"/>
          <w:sz w:val="26"/>
          <w:szCs w:val="26"/>
        </w:rPr>
        <w:t>.</w:t>
      </w:r>
      <w:r w:rsidR="00AF329D" w:rsidRPr="00F953ED">
        <w:rPr>
          <w:rFonts w:ascii="Times New Roman" w:hAnsi="Times New Roman"/>
          <w:sz w:val="26"/>
          <w:szCs w:val="26"/>
        </w:rPr>
        <w:t>ОМО</w:t>
      </w:r>
    </w:p>
    <w:p w:rsidR="004B2D5E" w:rsidRDefault="004B2D5E" w:rsidP="00543B07">
      <w:pPr>
        <w:spacing w:line="240" w:lineRule="auto"/>
        <w:rPr>
          <w:rFonts w:ascii="Times New Roman" w:hAnsi="Times New Roman"/>
          <w:sz w:val="26"/>
          <w:szCs w:val="26"/>
        </w:rPr>
      </w:pPr>
      <w:r w:rsidRPr="00F953ED">
        <w:rPr>
          <w:rFonts w:ascii="Times New Roman" w:hAnsi="Times New Roman"/>
          <w:sz w:val="26"/>
          <w:szCs w:val="26"/>
        </w:rPr>
        <w:t>Присутствовали: участковые терапевты, педиатры, медицинские сестры в количестве 58 человек.</w:t>
      </w:r>
    </w:p>
    <w:p w:rsidR="004E1C2A" w:rsidRPr="004E1C2A" w:rsidRDefault="004E1C2A" w:rsidP="004E1C2A">
      <w:pPr>
        <w:jc w:val="center"/>
        <w:rPr>
          <w:rFonts w:ascii="Times New Roman" w:hAnsi="Times New Roman"/>
          <w:b/>
          <w:sz w:val="26"/>
          <w:szCs w:val="26"/>
        </w:rPr>
      </w:pPr>
      <w:r w:rsidRPr="004E1C2A">
        <w:rPr>
          <w:rFonts w:ascii="Times New Roman" w:hAnsi="Times New Roman"/>
          <w:b/>
          <w:sz w:val="26"/>
          <w:szCs w:val="26"/>
        </w:rPr>
        <w:t>Справка к Медицинскому Совету от 19.05.21.</w:t>
      </w:r>
    </w:p>
    <w:p w:rsidR="004E1C2A" w:rsidRPr="004E1C2A" w:rsidRDefault="004E1C2A" w:rsidP="004E1C2A">
      <w:pPr>
        <w:rPr>
          <w:rFonts w:ascii="Times New Roman" w:hAnsi="Times New Roman"/>
          <w:b/>
          <w:sz w:val="26"/>
          <w:szCs w:val="26"/>
        </w:rPr>
      </w:pPr>
      <w:r w:rsidRPr="004E1C2A">
        <w:rPr>
          <w:rFonts w:ascii="Times New Roman" w:hAnsi="Times New Roman"/>
          <w:b/>
          <w:sz w:val="26"/>
          <w:szCs w:val="26"/>
        </w:rPr>
        <w:t>Выступление зам главного врача по мед.части Р.О.</w:t>
      </w:r>
      <w:r w:rsidR="00815940">
        <w:rPr>
          <w:rFonts w:ascii="Times New Roman" w:hAnsi="Times New Roman"/>
          <w:b/>
          <w:sz w:val="26"/>
          <w:szCs w:val="26"/>
        </w:rPr>
        <w:t xml:space="preserve"> </w:t>
      </w:r>
      <w:bookmarkStart w:id="0" w:name="_GoBack"/>
      <w:bookmarkEnd w:id="0"/>
      <w:r w:rsidRPr="004E1C2A">
        <w:rPr>
          <w:rFonts w:ascii="Times New Roman" w:hAnsi="Times New Roman"/>
          <w:b/>
          <w:sz w:val="26"/>
          <w:szCs w:val="26"/>
        </w:rPr>
        <w:t>Идиатулина.</w:t>
      </w:r>
    </w:p>
    <w:p w:rsidR="004E1C2A" w:rsidRDefault="004E1C2A" w:rsidP="004E1C2A">
      <w:pPr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>«Об организации работы по вакцинированию  прикрепленного населения от «</w:t>
      </w:r>
      <w:r w:rsidRPr="004E1C2A">
        <w:rPr>
          <w:rFonts w:ascii="Times New Roman" w:hAnsi="Times New Roman"/>
          <w:sz w:val="26"/>
          <w:szCs w:val="26"/>
          <w:lang w:val="en-US"/>
        </w:rPr>
        <w:t>COVID</w:t>
      </w:r>
      <w:r w:rsidRPr="004E1C2A">
        <w:rPr>
          <w:rFonts w:ascii="Times New Roman" w:hAnsi="Times New Roman"/>
          <w:sz w:val="26"/>
          <w:szCs w:val="26"/>
        </w:rPr>
        <w:t xml:space="preserve"> – 19» </w:t>
      </w:r>
    </w:p>
    <w:p w:rsidR="00241301" w:rsidRPr="004E1C2A" w:rsidRDefault="005551C2" w:rsidP="004E1C2A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241301">
        <w:rPr>
          <w:rFonts w:ascii="Times New Roman" w:hAnsi="Times New Roman"/>
          <w:sz w:val="26"/>
          <w:szCs w:val="26"/>
        </w:rPr>
        <w:t>Министерство здравоохранения РФ ставит перед собой задачу компенсировать избыточный рост смертности, связанный с новым коронавирусом в 2020 году, особое внимание при этом следует обратить на сердечно-сосудистые заболевания, заявил министр здравоохранения России Михаил Мурашко на конференции «</w:t>
      </w:r>
      <w:r>
        <w:rPr>
          <w:rFonts w:ascii="Times New Roman" w:hAnsi="Times New Roman"/>
          <w:sz w:val="26"/>
          <w:szCs w:val="26"/>
        </w:rPr>
        <w:t>Неинфекционные заболевания и здоровье населения России». Ранее вице-премьер РФ Татьяна Голикова сообщала, что по предварительным данным в 2020 году</w:t>
      </w:r>
      <w:r w:rsidR="00976B0C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смертность в России выросла на 17,9% в сравнении с 2019 годом.</w:t>
      </w:r>
      <w:r w:rsidR="00241301">
        <w:rPr>
          <w:rFonts w:ascii="Times New Roman" w:hAnsi="Times New Roman"/>
          <w:sz w:val="26"/>
          <w:szCs w:val="26"/>
        </w:rPr>
        <w:t xml:space="preserve"> 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ab/>
        <w:t xml:space="preserve"> С целью проведения специфической профилактики новой коронавирусной  инфекции «</w:t>
      </w:r>
      <w:r w:rsidRPr="004E1C2A">
        <w:rPr>
          <w:rFonts w:ascii="Times New Roman" w:hAnsi="Times New Roman"/>
          <w:sz w:val="26"/>
          <w:szCs w:val="26"/>
          <w:lang w:val="en-US"/>
        </w:rPr>
        <w:t>COVID</w:t>
      </w:r>
      <w:r w:rsidRPr="004E1C2A">
        <w:rPr>
          <w:rFonts w:ascii="Times New Roman" w:hAnsi="Times New Roman"/>
          <w:sz w:val="26"/>
          <w:szCs w:val="26"/>
        </w:rPr>
        <w:t xml:space="preserve">-19», на основании рекомендаций, данных Министерством здравоохранения Российской Федерации, утвержден план вакцинации прикрепленного населения (охват населения 60%). Вакцинации в первую очередь подлежат лица, находящиеся под медицинским наблюдением с хроническими заболеваниями, медицинские работники, контингент и персонал учреждений </w:t>
      </w:r>
      <w:r w:rsidRPr="004E1C2A">
        <w:rPr>
          <w:rFonts w:ascii="Times New Roman" w:hAnsi="Times New Roman"/>
          <w:sz w:val="26"/>
          <w:szCs w:val="26"/>
        </w:rPr>
        <w:lastRenderedPageBreak/>
        <w:t>социальной защиты, работники предприятий и организаций, силовые структуры,  подразделения органов государственной власти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ab/>
        <w:t>В соответствии с планом, рекомендованным МЗ СО, на 25.05.21 вакцинации подлежат 19 800 человек. (рекомендательное число привитых в день 148 человек)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 xml:space="preserve">        На 20.05.21. организовано 2 стационарные площадки вакцинации по следующим  адресам: ул Усть-Курдюмская, 3,  каб. № 38,  ул. Весенняя. 5 каб. № 9.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 xml:space="preserve">        По состоянию на 20.05.21. вакцинацию 1 прошли 3180  человек -17%,  из которых получили  2 вакцинацию  2 651 человек-14% и полностью завершили вакцинацию.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 xml:space="preserve">       По данным федерального регистра вакцинированных на 20.05.21г. привито 129  сотрудников поликлиники, 59 работников дошкольных и школьных учреждений, 1133  лиц старше 60 лет.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 xml:space="preserve"> </w:t>
      </w:r>
      <w:r w:rsidRPr="004E1C2A">
        <w:rPr>
          <w:rFonts w:ascii="Times New Roman" w:hAnsi="Times New Roman"/>
          <w:sz w:val="26"/>
          <w:szCs w:val="26"/>
        </w:rPr>
        <w:tab/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 xml:space="preserve"> Кроме того,  планируется организация проведения вакцинации на площадках крупных торговых центров </w:t>
      </w:r>
      <w:r w:rsidRPr="004E1C2A">
        <w:rPr>
          <w:rFonts w:ascii="Times New Roman" w:hAnsi="Times New Roman"/>
          <w:sz w:val="26"/>
          <w:szCs w:val="26"/>
          <w:lang w:val="en-US"/>
        </w:rPr>
        <w:t>Lerua</w:t>
      </w:r>
      <w:r w:rsidRPr="004E1C2A">
        <w:rPr>
          <w:rFonts w:ascii="Times New Roman" w:hAnsi="Times New Roman"/>
          <w:sz w:val="26"/>
          <w:szCs w:val="26"/>
        </w:rPr>
        <w:t xml:space="preserve"> </w:t>
      </w:r>
      <w:r w:rsidRPr="004E1C2A">
        <w:rPr>
          <w:rFonts w:ascii="Times New Roman" w:hAnsi="Times New Roman"/>
          <w:sz w:val="26"/>
          <w:szCs w:val="26"/>
          <w:lang w:val="en-US"/>
        </w:rPr>
        <w:t>Merlen</w:t>
      </w:r>
      <w:r w:rsidRPr="004E1C2A">
        <w:rPr>
          <w:rFonts w:ascii="Times New Roman" w:hAnsi="Times New Roman"/>
          <w:sz w:val="26"/>
          <w:szCs w:val="26"/>
        </w:rPr>
        <w:t xml:space="preserve">,  Лента и Саратовский городской рынок. 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ab/>
        <w:t xml:space="preserve">Информация о времени и месте проведения вакцинации от </w:t>
      </w:r>
      <w:r w:rsidRPr="004E1C2A">
        <w:rPr>
          <w:rFonts w:ascii="Times New Roman" w:hAnsi="Times New Roman"/>
          <w:sz w:val="26"/>
          <w:szCs w:val="26"/>
          <w:lang w:val="en-US"/>
        </w:rPr>
        <w:t>COVID</w:t>
      </w:r>
      <w:r w:rsidRPr="004E1C2A">
        <w:rPr>
          <w:rFonts w:ascii="Times New Roman" w:hAnsi="Times New Roman"/>
          <w:sz w:val="26"/>
          <w:szCs w:val="26"/>
        </w:rPr>
        <w:t xml:space="preserve">-19 размещена и постоянно обновляется на официальном сайте поликлиники, в </w:t>
      </w:r>
      <w:r w:rsidRPr="004E1C2A">
        <w:rPr>
          <w:rFonts w:ascii="Times New Roman" w:hAnsi="Times New Roman"/>
          <w:sz w:val="26"/>
          <w:szCs w:val="26"/>
          <w:lang w:val="en-US"/>
        </w:rPr>
        <w:t>Instagram</w:t>
      </w:r>
      <w:r w:rsidRPr="004E1C2A">
        <w:rPr>
          <w:rFonts w:ascii="Times New Roman" w:hAnsi="Times New Roman"/>
          <w:sz w:val="26"/>
          <w:szCs w:val="26"/>
        </w:rPr>
        <w:t xml:space="preserve">, </w:t>
      </w:r>
      <w:r w:rsidRPr="004E1C2A">
        <w:rPr>
          <w:rFonts w:ascii="Times New Roman" w:hAnsi="Times New Roman"/>
          <w:sz w:val="26"/>
          <w:szCs w:val="26"/>
          <w:lang w:val="en-US"/>
        </w:rPr>
        <w:t>Fase</w:t>
      </w:r>
      <w:r w:rsidRPr="004E1C2A">
        <w:rPr>
          <w:rFonts w:ascii="Times New Roman" w:hAnsi="Times New Roman"/>
          <w:sz w:val="26"/>
          <w:szCs w:val="26"/>
        </w:rPr>
        <w:t xml:space="preserve"> </w:t>
      </w:r>
      <w:r w:rsidRPr="004E1C2A">
        <w:rPr>
          <w:rFonts w:ascii="Times New Roman" w:hAnsi="Times New Roman"/>
          <w:sz w:val="26"/>
          <w:szCs w:val="26"/>
          <w:lang w:val="en-US"/>
        </w:rPr>
        <w:t>Booke</w:t>
      </w:r>
      <w:r w:rsidRPr="004E1C2A">
        <w:rPr>
          <w:rFonts w:ascii="Times New Roman" w:hAnsi="Times New Roman"/>
          <w:sz w:val="26"/>
          <w:szCs w:val="26"/>
        </w:rPr>
        <w:t>, плакатах и листовках.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ab/>
        <w:t xml:space="preserve">Участковыми врачами поликлиники проводится постоянная работа по привлечению населения к иммунизации населения против новой коронавирусной  инфекции. 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 xml:space="preserve">          Реализация данных мероприятий позволит снизить уровень заболеваемости новой коронавирусной инфекцией, увеличит иммунную прослойку привитых лиц среди прикрепленного населения. На 25.05.21. иммунная прослойка составляет  14%.</w:t>
      </w:r>
    </w:p>
    <w:p w:rsidR="004E1C2A" w:rsidRPr="004E1C2A" w:rsidRDefault="004E1C2A" w:rsidP="004E1C2A">
      <w:pPr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b/>
          <w:sz w:val="26"/>
          <w:szCs w:val="26"/>
        </w:rPr>
        <w:t>Выступление главного врача И.Н.Смирнова</w:t>
      </w:r>
      <w:r w:rsidRPr="004E1C2A">
        <w:rPr>
          <w:rFonts w:ascii="Times New Roman" w:hAnsi="Times New Roman"/>
          <w:sz w:val="26"/>
          <w:szCs w:val="26"/>
        </w:rPr>
        <w:t>: план по вакцинации  выполнен всего на 14% и это очень низкий показатель. Прошу активизировать работу;</w:t>
      </w:r>
    </w:p>
    <w:p w:rsidR="004E1C2A" w:rsidRPr="004E1C2A" w:rsidRDefault="004E1C2A" w:rsidP="004E1C2A">
      <w:pPr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>- Зав.т/отделениями: усилить разъяснительную  работу на участках участковыми медсестрами и врачами, увеличить обзвон ;</w:t>
      </w:r>
    </w:p>
    <w:p w:rsidR="004E1C2A" w:rsidRPr="004E1C2A" w:rsidRDefault="004E1C2A" w:rsidP="004E1C2A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 xml:space="preserve">-Отделение профилактики: направить письма в организованные коллективы с разъясненими необходимости привиться от </w:t>
      </w:r>
      <w:r w:rsidRPr="004E1C2A">
        <w:rPr>
          <w:rFonts w:ascii="Times New Roman" w:hAnsi="Times New Roman"/>
          <w:sz w:val="26"/>
          <w:szCs w:val="26"/>
          <w:lang w:val="en-US"/>
        </w:rPr>
        <w:t>COVID</w:t>
      </w:r>
      <w:r w:rsidRPr="004E1C2A">
        <w:rPr>
          <w:rFonts w:ascii="Times New Roman" w:hAnsi="Times New Roman"/>
          <w:sz w:val="26"/>
          <w:szCs w:val="26"/>
        </w:rPr>
        <w:t xml:space="preserve">-19, торговые центры </w:t>
      </w:r>
      <w:r w:rsidRPr="004E1C2A">
        <w:rPr>
          <w:rFonts w:ascii="Times New Roman" w:hAnsi="Times New Roman"/>
          <w:sz w:val="26"/>
          <w:szCs w:val="26"/>
          <w:lang w:val="en-US"/>
        </w:rPr>
        <w:t>Lerua</w:t>
      </w:r>
      <w:r w:rsidRPr="004E1C2A">
        <w:rPr>
          <w:rFonts w:ascii="Times New Roman" w:hAnsi="Times New Roman"/>
          <w:sz w:val="26"/>
          <w:szCs w:val="26"/>
        </w:rPr>
        <w:t xml:space="preserve"> </w:t>
      </w:r>
      <w:r w:rsidRPr="004E1C2A">
        <w:rPr>
          <w:rFonts w:ascii="Times New Roman" w:hAnsi="Times New Roman"/>
          <w:sz w:val="26"/>
          <w:szCs w:val="26"/>
          <w:lang w:val="en-US"/>
        </w:rPr>
        <w:t>Merlen</w:t>
      </w:r>
      <w:r w:rsidRPr="004E1C2A">
        <w:rPr>
          <w:rFonts w:ascii="Times New Roman" w:hAnsi="Times New Roman"/>
          <w:sz w:val="26"/>
          <w:szCs w:val="26"/>
        </w:rPr>
        <w:t xml:space="preserve">,  Лента,  городской рынок «Юбилейный </w:t>
      </w:r>
    </w:p>
    <w:p w:rsidR="004E1C2A" w:rsidRPr="004E1C2A" w:rsidRDefault="004E1C2A" w:rsidP="004E1C2A">
      <w:pPr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 xml:space="preserve"> -Зав.дневным стационаром: обеспечить  максимально всех пациентов, находящихся на лечении в дневном стационаре, прививками;</w:t>
      </w:r>
    </w:p>
    <w:p w:rsidR="004E1C2A" w:rsidRPr="004E1C2A" w:rsidRDefault="004E1C2A" w:rsidP="004E1C2A">
      <w:pPr>
        <w:jc w:val="both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>-Врачам узких специальностей агитировать пациентов с приема;</w:t>
      </w:r>
    </w:p>
    <w:p w:rsidR="004E1C2A" w:rsidRPr="004E1C2A" w:rsidRDefault="004E1C2A" w:rsidP="004E1C2A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E1C2A">
        <w:rPr>
          <w:rFonts w:ascii="Times New Roman" w:hAnsi="Times New Roman"/>
          <w:b/>
          <w:sz w:val="26"/>
          <w:szCs w:val="26"/>
        </w:rPr>
        <w:t xml:space="preserve">План </w:t>
      </w:r>
    </w:p>
    <w:p w:rsidR="004E1C2A" w:rsidRPr="004E1C2A" w:rsidRDefault="004E1C2A" w:rsidP="004E1C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E1C2A">
        <w:rPr>
          <w:rFonts w:ascii="Times New Roman" w:hAnsi="Times New Roman"/>
          <w:sz w:val="26"/>
          <w:szCs w:val="26"/>
        </w:rPr>
        <w:t xml:space="preserve">мероприятий по увеличению охвата вакцинацией от  новой </w:t>
      </w:r>
    </w:p>
    <w:p w:rsidR="004E1C2A" w:rsidRPr="004E1C2A" w:rsidRDefault="00D43ACD" w:rsidP="004E1C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коронавирусной инфекции</w:t>
      </w:r>
      <w:r w:rsidR="004E1C2A" w:rsidRPr="004E1C2A">
        <w:rPr>
          <w:rFonts w:ascii="Times New Roman" w:hAnsi="Times New Roman"/>
          <w:sz w:val="26"/>
          <w:szCs w:val="26"/>
        </w:rPr>
        <w:t xml:space="preserve"> прикрепленного контингента.</w:t>
      </w:r>
    </w:p>
    <w:p w:rsidR="004E1C2A" w:rsidRPr="004E1C2A" w:rsidRDefault="004E1C2A" w:rsidP="004E1C2A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5"/>
        <w:gridCol w:w="3512"/>
        <w:gridCol w:w="1241"/>
        <w:gridCol w:w="2361"/>
        <w:gridCol w:w="1672"/>
      </w:tblGrid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Мероприятие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Срок</w:t>
            </w:r>
          </w:p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исполн</w:t>
            </w: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 xml:space="preserve">Ответственный </w:t>
            </w:r>
          </w:p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 исполнение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Отметка об исполнении</w:t>
            </w: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pStyle w:val="af9"/>
              <w:numPr>
                <w:ilvl w:val="0"/>
                <w:numId w:val="36"/>
              </w:numPr>
              <w:suppressAutoHyphens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Организовать выезд прививочной бригады в ТЦ «</w:t>
            </w:r>
            <w:r w:rsidRPr="004E1C2A">
              <w:rPr>
                <w:rFonts w:ascii="Times New Roman" w:hAnsi="Times New Roman"/>
                <w:sz w:val="26"/>
                <w:szCs w:val="26"/>
                <w:lang w:val="en-US"/>
              </w:rPr>
              <w:t>Lerua</w:t>
            </w:r>
            <w:r w:rsidRPr="004E1C2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E1C2A">
              <w:rPr>
                <w:rFonts w:ascii="Times New Roman" w:hAnsi="Times New Roman"/>
                <w:sz w:val="26"/>
                <w:szCs w:val="26"/>
                <w:lang w:val="en-US"/>
              </w:rPr>
              <w:t>Merlen</w:t>
            </w:r>
            <w:r w:rsidRPr="004E1C2A"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 отд профилактики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pStyle w:val="af9"/>
              <w:numPr>
                <w:ilvl w:val="0"/>
                <w:numId w:val="36"/>
              </w:numPr>
              <w:suppressAutoHyphens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Организовать выезд прививочной бригады в ТЦ «Лента»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 отд профилактики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pStyle w:val="af9"/>
              <w:numPr>
                <w:ilvl w:val="0"/>
                <w:numId w:val="36"/>
              </w:numPr>
              <w:suppressAutoHyphens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Организовать  работу прививочного пункта в помещении рынка «Юбилейный»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 отд профилактики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pStyle w:val="af9"/>
              <w:numPr>
                <w:ilvl w:val="0"/>
                <w:numId w:val="36"/>
              </w:numPr>
              <w:suppressAutoHyphens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Организовать прививочную работу сотрудников  дошкольно-школьных учреждений на территории обслуживания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 отд. Зацаринина  Ю.А., работники  отдела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pStyle w:val="af9"/>
              <w:numPr>
                <w:ilvl w:val="0"/>
                <w:numId w:val="36"/>
              </w:numPr>
              <w:suppressAutoHyphens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Организовать  привлечение к вакцинации работников центра “</w:t>
            </w:r>
            <w:r w:rsidRPr="004E1C2A">
              <w:rPr>
                <w:rFonts w:ascii="Times New Roman" w:hAnsi="Times New Roman"/>
                <w:sz w:val="26"/>
                <w:szCs w:val="26"/>
                <w:lang w:val="en-US"/>
              </w:rPr>
              <w:t>Toyota</w:t>
            </w:r>
            <w:r w:rsidRPr="004E1C2A">
              <w:rPr>
                <w:rFonts w:ascii="Times New Roman" w:hAnsi="Times New Roman"/>
                <w:sz w:val="26"/>
                <w:szCs w:val="26"/>
              </w:rPr>
              <w:t xml:space="preserve">” 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 отд профилактики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pStyle w:val="af9"/>
              <w:numPr>
                <w:ilvl w:val="0"/>
                <w:numId w:val="36"/>
              </w:numPr>
              <w:suppressAutoHyphens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Обеспечить направление на вакцинацию пациентов не имеющих противопоказаний  с амбулаторного прием в терапевтических отделениях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 ТО Стеля З.С., Охлынов  А.А.,</w:t>
            </w:r>
          </w:p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участковые врачи,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pStyle w:val="af9"/>
              <w:numPr>
                <w:ilvl w:val="0"/>
                <w:numId w:val="36"/>
              </w:numPr>
              <w:suppressAutoHyphens w:val="0"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Обеспечить приглашение прикрепленных  к поликлинике пациентов путем обзвона по телефону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 ТО Стеля З.С., Охлынов  А.А.,</w:t>
            </w:r>
          </w:p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участковые врачи, участковые м/с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Обеспечить направление на вакцинацию пациентов  с амбулаторного прием узких специалистов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Зав.узкими специалистами Фроловой А.В.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Обеспечить проведение  разъяснительной работы о необходимости вакцинации среди родителей детей на амбулаторном приеме и на дому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 детским отделен Курина И.В.,</w:t>
            </w:r>
          </w:p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врачи педиатры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Организовать работу прививочных кабинетов в течение рабочего дня и в субботу и воскресенье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Гл. м/с Умярова Л.Н.,</w:t>
            </w:r>
          </w:p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Главные м/с отделений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11.</w:t>
            </w: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Обеспечить направление на вакцинацию пациентов, не имеющих противопоказаний,  с амбулаторного прием в женской консультации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Зав. ж/к Рузмыкина Т. И., врачи акушер-гинекологи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E1C2A" w:rsidRPr="004E1C2A" w:rsidTr="004E1C2A">
        <w:tc>
          <w:tcPr>
            <w:tcW w:w="817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3686" w:type="dxa"/>
          </w:tcPr>
          <w:p w:rsidR="004E1C2A" w:rsidRPr="004E1C2A" w:rsidRDefault="004E1C2A" w:rsidP="004E1C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Проверить  наличие вакцинации у сотрудников поликлиники</w:t>
            </w:r>
          </w:p>
        </w:tc>
        <w:tc>
          <w:tcPr>
            <w:tcW w:w="127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25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E1C2A">
              <w:rPr>
                <w:rFonts w:ascii="Times New Roman" w:hAnsi="Times New Roman"/>
                <w:sz w:val="26"/>
                <w:szCs w:val="26"/>
              </w:rPr>
              <w:t>Отделение профилактики</w:t>
            </w:r>
          </w:p>
        </w:tc>
        <w:tc>
          <w:tcPr>
            <w:tcW w:w="1691" w:type="dxa"/>
          </w:tcPr>
          <w:p w:rsidR="004E1C2A" w:rsidRPr="004E1C2A" w:rsidRDefault="004E1C2A" w:rsidP="004E1C2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4E1C2A" w:rsidRPr="00B44C9E" w:rsidRDefault="004E1C2A" w:rsidP="004E1C2A">
      <w:pPr>
        <w:jc w:val="both"/>
      </w:pPr>
    </w:p>
    <w:p w:rsidR="00AF329D" w:rsidRPr="00193062" w:rsidRDefault="00AF329D" w:rsidP="00543B07">
      <w:pPr>
        <w:spacing w:line="240" w:lineRule="auto"/>
        <w:rPr>
          <w:rFonts w:ascii="Times New Roman" w:hAnsi="Times New Roman"/>
          <w:b/>
          <w:sz w:val="24"/>
          <w:szCs w:val="24"/>
        </w:rPr>
      </w:pPr>
      <w:r w:rsidRPr="00193062">
        <w:rPr>
          <w:rFonts w:ascii="Times New Roman" w:hAnsi="Times New Roman"/>
          <w:b/>
          <w:sz w:val="24"/>
          <w:szCs w:val="24"/>
        </w:rPr>
        <w:t>Докладчик: Курина И.В. -  зав педиатрическим отделением.</w:t>
      </w:r>
    </w:p>
    <w:p w:rsidR="008F361B" w:rsidRDefault="008F361B" w:rsidP="008F361B">
      <w:pPr>
        <w:pStyle w:val="afe"/>
        <w:spacing w:line="276" w:lineRule="auto"/>
        <w:rPr>
          <w:b/>
        </w:rPr>
      </w:pPr>
      <w:r w:rsidRPr="00193062">
        <w:rPr>
          <w:b/>
        </w:rPr>
        <w:t xml:space="preserve">              «  Анализ  работы участковой  педиатрической службы за 20</w:t>
      </w:r>
      <w:r w:rsidR="00E93F3D">
        <w:rPr>
          <w:b/>
        </w:rPr>
        <w:t>19</w:t>
      </w:r>
      <w:r w:rsidR="004B2D5E">
        <w:rPr>
          <w:b/>
        </w:rPr>
        <w:t>-20</w:t>
      </w:r>
      <w:r w:rsidR="00E93F3D">
        <w:rPr>
          <w:b/>
        </w:rPr>
        <w:t>20</w:t>
      </w:r>
      <w:r w:rsidRPr="00193062">
        <w:rPr>
          <w:b/>
        </w:rPr>
        <w:t>г»</w:t>
      </w:r>
    </w:p>
    <w:p w:rsidR="00E93F3D" w:rsidRDefault="00E93F3D" w:rsidP="008F361B">
      <w:pPr>
        <w:pStyle w:val="afe"/>
        <w:spacing w:line="276" w:lineRule="auto"/>
        <w:rPr>
          <w:b/>
        </w:rPr>
      </w:pPr>
    </w:p>
    <w:p w:rsidR="00E93F3D" w:rsidRPr="00E93F3D" w:rsidRDefault="00E93F3D" w:rsidP="00E93F3D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</w:t>
      </w: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Детское отделение ГУЗ «Саратовская городская поликлиника»№ 20 расположено в п. Юбилейный , Волжского района . г. Саратова , без развития производственных структур. Является типичным спальным районом, активно заселяющимся за счет строительства  районов: Цветочный, Русинвест, Реалит, Березки, Изумрудный, Иволгино, Сосенки , Образцово. Продолжается  застройка  района «Победа». Протяженность обслуживаемой территории: 12,5 * 3.5  км. , границы с Кировским  районом. </w:t>
      </w:r>
    </w:p>
    <w:p w:rsidR="00E93F3D" w:rsidRPr="00E93F3D" w:rsidRDefault="00E93F3D" w:rsidP="00E93F3D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Других медицинских учреждений, оказывающих  помощь детям  в</w:t>
      </w:r>
    </w:p>
    <w:p w:rsidR="00E93F3D" w:rsidRPr="00E93F3D" w:rsidRDefault="00E93F3D" w:rsidP="00E93F3D">
      <w:pPr>
        <w:suppressAutoHyphens/>
        <w:spacing w:after="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п. Юбилейный – нет.</w:t>
      </w:r>
    </w:p>
    <w:p w:rsidR="00E93F3D" w:rsidRPr="00E93F3D" w:rsidRDefault="00E93F3D" w:rsidP="00E93F3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>Контингент обслуживаемого населения</w:t>
      </w: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966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4253"/>
        <w:gridCol w:w="1577"/>
        <w:gridCol w:w="1720"/>
        <w:gridCol w:w="2119"/>
      </w:tblGrid>
      <w:tr w:rsidR="00E93F3D" w:rsidRPr="00E93F3D" w:rsidTr="00E93F3D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2018 г.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val="en-US" w:eastAsia="ar-SA"/>
              </w:rPr>
              <w:t>201</w:t>
            </w: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9 г.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2020г.</w:t>
            </w:r>
          </w:p>
        </w:tc>
      </w:tr>
      <w:tr w:rsidR="00E93F3D" w:rsidRPr="00E93F3D" w:rsidTr="00E93F3D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8210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8800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9300</w:t>
            </w:r>
          </w:p>
        </w:tc>
      </w:tr>
      <w:tr w:rsidR="00E93F3D" w:rsidRPr="00E93F3D" w:rsidTr="00E93F3D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Дети  от  о до  14 л.11мес.29 дн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7259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7777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8155</w:t>
            </w:r>
          </w:p>
        </w:tc>
      </w:tr>
      <w:tr w:rsidR="00E93F3D" w:rsidRPr="00E93F3D" w:rsidTr="00E93F3D"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Подростки – всего (14 л.11м. 29 д. – 17 лет включительно), 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951</w:t>
            </w:r>
          </w:p>
        </w:tc>
        <w:tc>
          <w:tcPr>
            <w:tcW w:w="1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1023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1145</w:t>
            </w:r>
          </w:p>
        </w:tc>
      </w:tr>
      <w:tr w:rsidR="00E93F3D" w:rsidRPr="00E93F3D" w:rsidTr="00E93F3D"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Дети первого года жизни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611</w:t>
            </w:r>
          </w:p>
        </w:tc>
        <w:tc>
          <w:tcPr>
            <w:tcW w:w="1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628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572</w:t>
            </w:r>
          </w:p>
        </w:tc>
      </w:tr>
      <w:tr w:rsidR="00E93F3D" w:rsidRPr="00E93F3D" w:rsidTr="00E93F3D"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Рождаемость</w:t>
            </w: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636</w:t>
            </w:r>
          </w:p>
        </w:tc>
        <w:tc>
          <w:tcPr>
            <w:tcW w:w="1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620</w:t>
            </w: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530</w:t>
            </w:r>
          </w:p>
        </w:tc>
      </w:tr>
      <w:tr w:rsidR="00E93F3D" w:rsidRPr="00E93F3D" w:rsidTr="00E93F3D">
        <w:tc>
          <w:tcPr>
            <w:tcW w:w="4253" w:type="dxa"/>
            <w:tcBorders>
              <w:lef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Роды  у подростков</w:t>
            </w:r>
          </w:p>
        </w:tc>
        <w:tc>
          <w:tcPr>
            <w:tcW w:w="1577" w:type="dxa"/>
            <w:tcBorders>
              <w:lef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720" w:type="dxa"/>
            <w:tcBorders>
              <w:lef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1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E93F3D" w:rsidRPr="00E93F3D" w:rsidTr="00E93F3D">
        <w:trPr>
          <w:trHeight w:val="80"/>
        </w:trPr>
        <w:tc>
          <w:tcPr>
            <w:tcW w:w="4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Младенческая  смертность  в 2018 году: 1 ребенок- 1,5%0 ;детская  смертность – нет.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Младенческая смертность в 2019 году:  нет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Младенческая  смертность в  2020году:  нет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Детская  смертность   в   2018 году нет .                                                                    В 2019  году   зарегистрирована  1 детская смертность  от несчастного случая               ( утопление)- 0,12 %0 ; 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 2020  году   зарегистрирована  1 детская смертность  -  0,1 %0 ( смерть в приемном отделении  5 ДИБ, доставлена самообращением. За медицинской помощью  в  ГУЗ « СГП№ 20» не обращалась.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Численность  детского  населения в 2020году  составляет 9300 человек, что   на  500  детей больше  по  сравнению    с    2019 годом. Прирост  детского населения   на  6%   можно  объяснить    ростом  новостроек и  их   заселением.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Неорганизованных  детей  в 2020г -1984чел   составляет 21,3% , в 2019г-1294 -14,7% . Отмечается увеличение  неорганизованного  детского населения,  из-за  недостаточного   количества   мест  в   детских садах   при  заселении новостроек   молодыми  семьями.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>Кадры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>Штаты  педиатрического  отделения</w:t>
      </w:r>
    </w:p>
    <w:tbl>
      <w:tblPr>
        <w:tblW w:w="10051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191"/>
        <w:gridCol w:w="752"/>
        <w:gridCol w:w="734"/>
        <w:gridCol w:w="719"/>
        <w:gridCol w:w="733"/>
        <w:gridCol w:w="751"/>
        <w:gridCol w:w="733"/>
        <w:gridCol w:w="733"/>
        <w:gridCol w:w="733"/>
        <w:gridCol w:w="751"/>
        <w:gridCol w:w="733"/>
        <w:gridCol w:w="733"/>
        <w:gridCol w:w="755"/>
      </w:tblGrid>
      <w:tr w:rsidR="00E93F3D" w:rsidRPr="00E93F3D" w:rsidTr="00E93F3D">
        <w:trPr>
          <w:cantSplit/>
          <w:trHeight w:hRule="exact" w:val="294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Мед.</w:t>
            </w:r>
          </w:p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персонал</w:t>
            </w:r>
          </w:p>
        </w:tc>
        <w:tc>
          <w:tcPr>
            <w:tcW w:w="2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2020 г.</w:t>
            </w:r>
          </w:p>
        </w:tc>
        <w:tc>
          <w:tcPr>
            <w:tcW w:w="2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2019 г.</w:t>
            </w:r>
          </w:p>
        </w:tc>
        <w:tc>
          <w:tcPr>
            <w:tcW w:w="29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2018 г.</w:t>
            </w:r>
          </w:p>
        </w:tc>
      </w:tr>
      <w:tr w:rsidR="00E93F3D" w:rsidRPr="00E93F3D" w:rsidTr="00E93F3D">
        <w:trPr>
          <w:cantSplit/>
          <w:trHeight w:val="87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штаты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занято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Физ. лиц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Укомп.%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штаты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занято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Физ. лиц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Укомп.%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штаты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занято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Физ. лиц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textDirection w:val="btLr"/>
            <w:vAlign w:val="center"/>
          </w:tcPr>
          <w:p w:rsidR="00E93F3D" w:rsidRPr="00E93F3D" w:rsidRDefault="00E93F3D" w:rsidP="00E93F3D">
            <w:pPr>
              <w:suppressAutoHyphens/>
              <w:spacing w:after="0" w:line="240" w:lineRule="auto"/>
              <w:ind w:right="113"/>
              <w:jc w:val="right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Укомп.%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Врачи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14,75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12,5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88,1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20,75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14,5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14,0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67,5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21.75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16,5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64,36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т.ч. уч педиатры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89,0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i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100,0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Средний мед-перс.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23,5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22,5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93,6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23,5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22,5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93,6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23,0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19,0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19,5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82,6</w:t>
            </w:r>
          </w:p>
        </w:tc>
      </w:tr>
    </w:tbl>
    <w:p w:rsidR="00E93F3D" w:rsidRPr="00E93F3D" w:rsidRDefault="00E93F3D" w:rsidP="00E93F3D">
      <w:pPr>
        <w:tabs>
          <w:tab w:val="left" w:pos="1365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 Распределение врачей по стажу</w:t>
      </w:r>
    </w:p>
    <w:tbl>
      <w:tblPr>
        <w:tblW w:w="9626" w:type="dxa"/>
        <w:tblBorders>
          <w:top w:val="single" w:sz="4" w:space="0" w:color="000000"/>
          <w:left w:val="single" w:sz="4" w:space="0" w:color="000000"/>
          <w:bottom w:val="single" w:sz="8" w:space="0" w:color="000000"/>
          <w:insideH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962"/>
        <w:gridCol w:w="1128"/>
        <w:gridCol w:w="1129"/>
        <w:gridCol w:w="1128"/>
        <w:gridCol w:w="1130"/>
        <w:gridCol w:w="1128"/>
        <w:gridCol w:w="1021"/>
      </w:tblGrid>
      <w:tr w:rsidR="00E93F3D" w:rsidRPr="00E93F3D" w:rsidTr="00E93F3D">
        <w:trPr>
          <w:cantSplit/>
          <w:trHeight w:hRule="exact" w:val="283"/>
        </w:trPr>
        <w:tc>
          <w:tcPr>
            <w:tcW w:w="2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Характеристика персонала</w:t>
            </w:r>
          </w:p>
        </w:tc>
        <w:tc>
          <w:tcPr>
            <w:tcW w:w="2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2018 г.</w:t>
            </w:r>
          </w:p>
        </w:tc>
        <w:tc>
          <w:tcPr>
            <w:tcW w:w="22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2019 г.</w:t>
            </w:r>
          </w:p>
        </w:tc>
        <w:tc>
          <w:tcPr>
            <w:tcW w:w="21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2020г.</w:t>
            </w:r>
          </w:p>
        </w:tc>
      </w:tr>
      <w:tr w:rsidR="00E93F3D" w:rsidRPr="00E93F3D" w:rsidTr="00E93F3D">
        <w:trPr>
          <w:cantSplit/>
          <w:trHeight w:hRule="exact" w:val="283"/>
        </w:trPr>
        <w:tc>
          <w:tcPr>
            <w:tcW w:w="296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%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%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Врачи по стажу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0-3 лет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42,8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35,7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7,1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3-5 лет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7,1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7,1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21,4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5-10 лет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7,1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14,3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10-25 лет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28,5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71.4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28,5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Свыше 25 лет ,из  них 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14,2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21,4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28,5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пенсионеры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7,1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14,2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14,4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Ср. медперсонал по стажу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0-3 лет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10,5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8,3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21,0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3-5 лет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5-10 лет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10,5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8,3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5,2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10-25 лет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58,0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75,1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63,1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Свыше 25 лет , из  них 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21,0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8,3</w:t>
            </w:r>
          </w:p>
        </w:tc>
        <w:tc>
          <w:tcPr>
            <w:tcW w:w="11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10,5</w:t>
            </w:r>
          </w:p>
        </w:tc>
      </w:tr>
      <w:tr w:rsidR="00E93F3D" w:rsidRPr="00E93F3D" w:rsidTr="00E93F3D">
        <w:trPr>
          <w:trHeight w:hRule="exact" w:val="283"/>
        </w:trPr>
        <w:tc>
          <w:tcPr>
            <w:tcW w:w="2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пенсионеры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10,0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10,5</w:t>
            </w:r>
          </w:p>
        </w:tc>
      </w:tr>
    </w:tbl>
    <w:p w:rsidR="00E93F3D" w:rsidRPr="00E93F3D" w:rsidRDefault="00E93F3D" w:rsidP="00E93F3D">
      <w:pPr>
        <w:tabs>
          <w:tab w:val="left" w:pos="2085"/>
          <w:tab w:val="center" w:pos="5593"/>
        </w:tabs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Коэффициент совместительства  0,84</w:t>
      </w:r>
    </w:p>
    <w:p w:rsidR="00E93F3D" w:rsidRPr="00E93F3D" w:rsidRDefault="00E93F3D" w:rsidP="00E93F3D">
      <w:pPr>
        <w:suppressAutoHyphens/>
        <w:spacing w:after="12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Укомплектованность врачами  составляет 88,1% , в т.ч.  педиатрами– 100,0 %, что  на   21%  выше   2019г. Укомплектованность участковых врачей педиатров за счет молодых врачей   не имеющих стажа и квалификационной категории. Прошли обучение в 2020году –3  врача. Все врачи 100%  имеют сертификаты. Врачей не повышающих свою квалификацию в течении 5 лет, нет.</w:t>
      </w:r>
    </w:p>
    <w:p w:rsidR="00E93F3D" w:rsidRPr="00E93F3D" w:rsidRDefault="00E93F3D" w:rsidP="00E93F3D">
      <w:pPr>
        <w:suppressAutoHyphens/>
        <w:spacing w:after="0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>Амбулаторно- поликлиническая помощь</w:t>
      </w:r>
    </w:p>
    <w:p w:rsidR="00E93F3D" w:rsidRPr="00E93F3D" w:rsidRDefault="00F953ED" w:rsidP="00E93F3D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</w:t>
      </w:r>
      <w:r w:rsidR="00E93F3D" w:rsidRPr="00E93F3D">
        <w:rPr>
          <w:rFonts w:ascii="Times New Roman" w:eastAsia="Times New Roman" w:hAnsi="Times New Roman"/>
          <w:sz w:val="24"/>
          <w:szCs w:val="24"/>
          <w:lang w:eastAsia="ar-SA"/>
        </w:rPr>
        <w:t>Детское  отделение  ГУЗ «СГП № 20» находится  на 1 этаже многоэтажного жилого дома  и занимает  площадь 320 кв. м. В отделении – 3 педиатрических кабинета (оснащены согласно приказа № 92н ), кабинет невролога, офтальмолога (оснащен: лампа щелевая, стол офтальмологический с электроприводом, проектор знаков ,цветотест, пороговые таблицы,  набор  пробных  линз, линейки скиаскопические, офтальмоскоп аппарат  РОТА)  которые работают на 1,0 ставку. Кабинет для приема специалистов (ЛОР , хирург, ортопед, кардиолог), которые  являются совместителями  и  ведут прием на 0,5 ставки. Процедурный кабинет и кабинет прививочный оснащены  согласно приказа №  92н .</w:t>
      </w:r>
    </w:p>
    <w:p w:rsidR="00E93F3D" w:rsidRPr="00E93F3D" w:rsidRDefault="00F953ED" w:rsidP="00E93F3D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  </w:t>
      </w:r>
      <w:r w:rsidR="00E93F3D"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С  мая 2018 года  активно работает  филиал  в п. «Иволгино», где  также  имеются кабинеты: педиатра, прививочный, процедурный . Каждую 3 среду месяца в  филиале  проводят прием  специалисты: офтальмолог, невролог, ЛОР врач, ортопед.Детей посещающих  ДДУ- 2355 чел,  школы – 4681чел, интернаты -36 чел,  учащихся  ПУ, СУЗов, ВУЗов,  колледжей -243 чел. </w:t>
      </w:r>
    </w:p>
    <w:p w:rsidR="00E93F3D" w:rsidRPr="00E93F3D" w:rsidRDefault="00E93F3D" w:rsidP="00E93F3D">
      <w:pPr>
        <w:suppressAutoHyphens/>
        <w:spacing w:after="0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="00F953ED">
        <w:rPr>
          <w:rFonts w:ascii="Times New Roman" w:eastAsia="Times New Roman" w:hAnsi="Times New Roman"/>
          <w:sz w:val="24"/>
          <w:szCs w:val="24"/>
          <w:lang w:eastAsia="ar-SA"/>
        </w:rPr>
        <w:t xml:space="preserve">      </w:t>
      </w: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На территории  обслуживания   ЛПУ находится ДДУ- 8 , 3 школы( 2 отдельно стоящих корпуса гимназии №7)</w:t>
      </w:r>
    </w:p>
    <w:p w:rsidR="00E93F3D" w:rsidRPr="00E93F3D" w:rsidRDefault="00E93F3D" w:rsidP="00E93F3D">
      <w:pPr>
        <w:suppressAutoHyphens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       Амбулаторно-поликлиническая   помощь  детям  осуществляется  на    9  педиатрических  участках. Среднее количество детей на участках   977 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Функция врачебной должности:</w:t>
      </w: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план  5168чел /год ; факт 5849 чел /год                   Выполнение плана: 100%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Нагрузка участкового врача- педиатра: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а) среднечасовая нагрузка на приеме в поликлинике – 6 человек; 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б) Участковость  на приеме у врача- педиатра - 85,5 %          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в) Участковость  на дому – 97,5 %;                                                                                    Активных посещений на дому- 10,1% (выше на 1,6 %, по сравнению с 2018г), связано с  заселением  молодых  семей  и увеличением  рождаемости  на территории обслуживания.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На территории  обслуживания   ЛПУ находится ДДУ- 8 , 3 школы( 2 отдельно стоящих корпуса гимназии №7)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Детей посещающих  ДДУ- 2355 чел,  школы – 4681чел, интернаты -36 чел,  учащихся  ПУ, СУЗов, ВУЗов,  колледжей -243 чел.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>Анализ   показателей  работы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>Заболеваемость детского населения  0-  14 лет</w:t>
      </w: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8178" w:type="dxa"/>
        <w:tblInd w:w="-1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258"/>
        <w:gridCol w:w="950"/>
        <w:gridCol w:w="1070"/>
        <w:gridCol w:w="950"/>
        <w:gridCol w:w="998"/>
        <w:gridCol w:w="924"/>
        <w:gridCol w:w="1028"/>
      </w:tblGrid>
      <w:tr w:rsidR="00E93F3D" w:rsidRPr="00E93F3D" w:rsidTr="00E93F3D">
        <w:trPr>
          <w:cantSplit/>
        </w:trPr>
        <w:tc>
          <w:tcPr>
            <w:tcW w:w="22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2018 г.</w:t>
            </w:r>
          </w:p>
        </w:tc>
        <w:tc>
          <w:tcPr>
            <w:tcW w:w="19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2019 г.</w:t>
            </w:r>
          </w:p>
        </w:tc>
        <w:tc>
          <w:tcPr>
            <w:tcW w:w="1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2020 г.</w:t>
            </w:r>
          </w:p>
        </w:tc>
      </w:tr>
      <w:tr w:rsidR="00E93F3D" w:rsidRPr="00E93F3D" w:rsidTr="00E93F3D">
        <w:trPr>
          <w:cantSplit/>
        </w:trPr>
        <w:tc>
          <w:tcPr>
            <w:tcW w:w="22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общ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первич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общ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первич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общ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первич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ВСЕГО: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3134,0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1718,4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3221,2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1889,4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2079,5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1950,6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т.ч. инфекц. и пара-зитарные болезни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67,3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65,2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64,7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64,7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73,8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73,8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Новообразования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 крови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16,4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16,3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16,8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16,1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21,7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11,3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т.ч. анемии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15.3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15,3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19,1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19,1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11,3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заболевания эндокр. с-мы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52,7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26,6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68,3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27,9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51,5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13,0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психические рас-ва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нервной с-мы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122,4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65,5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109,0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55,6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125,7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40,3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глаза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301,4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230,4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301,8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239,1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288,3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231,8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уха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84,3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45,8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83,7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44,4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72,0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61,7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Болезни системы кровообращения 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35,8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16,6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32,5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17,5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34,8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29,2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орг. дыхания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1269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1105,5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1139,4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1138,7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1241,3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1148,4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органов пищеварения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144,5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87,9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137,6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81,3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120,9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66,3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кожи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41,7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25,4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44,3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27,2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38,3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32,0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мочеполовой с-мы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78,3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33,6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79,1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32,7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65,8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30,8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костно-мышечной системы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189,6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103.3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196,3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101,4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151,7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134,8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Отдельн.состояния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25,3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25,9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25,9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51,6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51,6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Врожд. аномалии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13,3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1,3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14,6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2,8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5,2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2,1</w:t>
            </w:r>
          </w:p>
        </w:tc>
      </w:tr>
      <w:tr w:rsidR="00E93F3D" w:rsidRPr="00E93F3D" w:rsidTr="00E93F3D">
        <w:tc>
          <w:tcPr>
            <w:tcW w:w="2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Травм и отравления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1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3,5</w:t>
            </w:r>
          </w:p>
        </w:tc>
        <w:tc>
          <w:tcPr>
            <w:tcW w:w="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2,9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2,9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2,9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2,9</w:t>
            </w:r>
          </w:p>
        </w:tc>
      </w:tr>
    </w:tbl>
    <w:p w:rsidR="00E93F3D" w:rsidRPr="00E93F3D" w:rsidRDefault="00E93F3D" w:rsidP="00E93F3D">
      <w:pPr>
        <w:suppressAutoHyphens/>
        <w:spacing w:after="12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93F3D" w:rsidRPr="00E93F3D" w:rsidRDefault="00F953E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      </w:t>
      </w:r>
      <w:r w:rsidR="00E93F3D" w:rsidRPr="00E93F3D">
        <w:rPr>
          <w:rFonts w:ascii="Times New Roman" w:eastAsia="Times New Roman" w:hAnsi="Times New Roman"/>
          <w:sz w:val="24"/>
          <w:szCs w:val="24"/>
          <w:lang w:eastAsia="ar-SA"/>
        </w:rPr>
        <w:t>Общая заболеваемость детского населения  от 0 до 14 лет в сравнении в 2019 годом снизилась на 35,4% с 3221,2 ‰ до 2079,5‰ в 2020г  за  счет  заболеваний  эндокринной  системы (в 2019г- 68,3‰ , в 2020г- 51,5‰ ), болезней  глаза (в 2019г- 301,8‰ ,в 2020г-288,3‰), болезней   органов  пищеварения (в 2019г- 137,6‰ , в 2020г-120,9‰ ),болезней МВС (в 2019г- 79,1‰ , в 2020г-65,8‰ ), болезней КМС (в 2019г- 196,3‰ , в 2020г- 151,7(в 2019г- 68,3‰ , в 2020г- 51,5‰ ) ). Однако  отмечается  рост   первичной  заболеваемости  с 1889,4‰ в 2019г   до 1950,6‰ в 2020г. ,за счет прибывшего населения и  отказа 4(из-за  пандемии коронавирусной  инфекции) проведения  профилактических осмотров, что  способствовало  раннему  выявлению и  началу  лечения   выявленной  патологии.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Заболеваемость новорожденных</w:t>
      </w:r>
    </w:p>
    <w:p w:rsidR="00E93F3D" w:rsidRPr="00E93F3D" w:rsidRDefault="00E93F3D" w:rsidP="00E93F3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9646" w:type="dxa"/>
        <w:tblInd w:w="-10" w:type="dxa"/>
        <w:tblBorders>
          <w:top w:val="single" w:sz="4" w:space="0" w:color="000000"/>
          <w:left w:val="single" w:sz="4" w:space="0" w:color="000000"/>
          <w:bottom w:val="single" w:sz="8" w:space="0" w:color="000000"/>
          <w:insideH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961"/>
        <w:gridCol w:w="1143"/>
        <w:gridCol w:w="1102"/>
        <w:gridCol w:w="1102"/>
        <w:gridCol w:w="1102"/>
        <w:gridCol w:w="1102"/>
        <w:gridCol w:w="1134"/>
      </w:tblGrid>
      <w:tr w:rsidR="00E93F3D" w:rsidRPr="00E93F3D" w:rsidTr="00E93F3D">
        <w:trPr>
          <w:cantSplit/>
          <w:trHeight w:hRule="exact" w:val="284"/>
        </w:trPr>
        <w:tc>
          <w:tcPr>
            <w:tcW w:w="29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2018 г.</w:t>
            </w:r>
          </w:p>
        </w:tc>
        <w:tc>
          <w:tcPr>
            <w:tcW w:w="22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2019 г.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2020г.</w:t>
            </w:r>
          </w:p>
        </w:tc>
      </w:tr>
      <w:tr w:rsidR="00E93F3D" w:rsidRPr="00E93F3D" w:rsidTr="00E93F3D">
        <w:trPr>
          <w:cantSplit/>
          <w:trHeight w:hRule="exact" w:val="284"/>
        </w:trPr>
        <w:tc>
          <w:tcPr>
            <w:tcW w:w="2961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4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‰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‰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‰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Родилось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636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620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530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Заболело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260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408,8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189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304,8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303,7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Заболев. Всего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292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459,1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341,9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401,9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Инфек.периода нов.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6,3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8,1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9,4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др.инфек. заболевания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3,2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Родов.травмы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4,7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11,3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9,4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Асфиксии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108,5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116,1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117,0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вр.аномалии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23,6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25,8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24,5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Церебральная ишемия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132,1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133,9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130,2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ГБН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0,0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1,6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3,8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др.желт.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47,2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51,6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52,8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в/утр.пневм.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6,3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8,1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9,4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ОРВИ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25,2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32,3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30,2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ЗВУР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6,3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21,0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15,1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Пищевар.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Кровотеч.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Эндокрин.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Др</w:t>
            </w:r>
            <w:r w:rsidRPr="00E93F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Гр.риска  (абс.,%)       I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161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25,9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42,9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225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42,5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II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315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49,5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58,9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47,9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III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254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40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271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43,5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231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43,6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IV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24,3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24,4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123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23,2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V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47,5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52,8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264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49,8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VI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158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25,6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168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24,9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VII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Гр.здоровья (абс.,%)    I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2,2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фев.22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1,9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II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602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96,7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602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95,8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509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96,0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III</w:t>
            </w:r>
          </w:p>
        </w:tc>
        <w:tc>
          <w:tcPr>
            <w:tcW w:w="11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0,8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1,4</w:t>
            </w:r>
          </w:p>
        </w:tc>
        <w:tc>
          <w:tcPr>
            <w:tcW w:w="110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1,5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961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IV-V</w:t>
            </w:r>
          </w:p>
        </w:tc>
        <w:tc>
          <w:tcPr>
            <w:tcW w:w="114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0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0,3</w:t>
            </w:r>
          </w:p>
        </w:tc>
        <w:tc>
          <w:tcPr>
            <w:tcW w:w="110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0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0,4</w:t>
            </w:r>
          </w:p>
        </w:tc>
        <w:tc>
          <w:tcPr>
            <w:tcW w:w="110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0,6</w:t>
            </w:r>
          </w:p>
        </w:tc>
      </w:tr>
    </w:tbl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Заболеваемость новорожденных  в 2020 года  выше  2019г  и составляет- 401,9 ‰, ( 2019г – 381,1 ‰) Наиболее  часто  встречающаяся  патология  у  новорожденных  связана  с  неврологией (Церебральные ишемии)</w:t>
      </w: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Заболеваемость детей 1-го года на 1000</w:t>
      </w:r>
    </w:p>
    <w:tbl>
      <w:tblPr>
        <w:tblW w:w="8820" w:type="dxa"/>
        <w:tblInd w:w="-16" w:type="dxa"/>
        <w:tblBorders>
          <w:top w:val="single" w:sz="4" w:space="0" w:color="000000"/>
          <w:left w:val="single" w:sz="4" w:space="0" w:color="000000"/>
          <w:bottom w:val="single" w:sz="8" w:space="0" w:color="000000"/>
          <w:insideH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411"/>
        <w:gridCol w:w="1060"/>
        <w:gridCol w:w="1063"/>
        <w:gridCol w:w="1066"/>
        <w:gridCol w:w="1001"/>
        <w:gridCol w:w="1125"/>
        <w:gridCol w:w="1094"/>
      </w:tblGrid>
      <w:tr w:rsidR="00E93F3D" w:rsidRPr="00E93F3D" w:rsidTr="00E93F3D">
        <w:trPr>
          <w:cantSplit/>
          <w:trHeight w:hRule="exact" w:val="294"/>
        </w:trPr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-2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2018 г.</w:t>
            </w: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2019 г.</w:t>
            </w:r>
          </w:p>
        </w:tc>
        <w:tc>
          <w:tcPr>
            <w:tcW w:w="22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2020г.</w:t>
            </w:r>
          </w:p>
        </w:tc>
      </w:tr>
      <w:tr w:rsidR="00E93F3D" w:rsidRPr="00E93F3D" w:rsidTr="00E93F3D">
        <w:trPr>
          <w:cantSplit/>
          <w:trHeight w:hRule="exact" w:val="294"/>
        </w:trPr>
        <w:tc>
          <w:tcPr>
            <w:tcW w:w="2411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60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 1000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 1000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 1000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Заболеваемость всего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921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1460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925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1490,2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801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1400,3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т.ч.  инфекционная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86,4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71,9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61,2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Кишечные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52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81,7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67,4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61,2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б-ни эндокрин. с-мы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1,6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4,5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3,5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б-ни крови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42,7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35,0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Анемия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18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40,4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35,0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б-ни нервной с-мы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258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405,6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275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437,8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410,8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б-ни глаза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64,9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59,4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б-ни уха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37,7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28,0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б-ни орг. дыхания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368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578,6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358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570,5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321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561,2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 т.ч. ОРВИ 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352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553,3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350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557,5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533,2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б-ни орг. пищеварения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39,3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35,9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33,2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б-ни мочеполов.с-мы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26,7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17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25,5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22,7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Отдельн.состояния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41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73,6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43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60,6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61,2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Врожд-ные аномалии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28,0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Симпт  и призн.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24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37,7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53,9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22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38,5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241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костно-мыш</w:t>
            </w:r>
          </w:p>
        </w:tc>
        <w:tc>
          <w:tcPr>
            <w:tcW w:w="10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0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23,5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0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21,1</w:t>
            </w:r>
          </w:p>
        </w:tc>
        <w:tc>
          <w:tcPr>
            <w:tcW w:w="112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22,7</w:t>
            </w:r>
          </w:p>
        </w:tc>
      </w:tr>
    </w:tbl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В 2020году   заболеваемость  детей  1-го  года  жизни  на  уровне    прошлого  года  . Отмечается  снижение  заболеваемости  по  всем  нозологиям </w:t>
      </w:r>
    </w:p>
    <w:p w:rsidR="00E93F3D" w:rsidRPr="00E93F3D" w:rsidRDefault="00E93F3D" w:rsidP="00E93F3D">
      <w:pPr>
        <w:tabs>
          <w:tab w:val="left" w:pos="2706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>Диспансерная группа</w:t>
      </w: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Диспансерная группа детей от 0 до 17 лет в 2020 году составила -4195, что выше 2019 года на 10,0 %</w:t>
      </w: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8940" w:type="dxa"/>
        <w:tblInd w:w="755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970"/>
        <w:gridCol w:w="873"/>
        <w:gridCol w:w="875"/>
        <w:gridCol w:w="874"/>
        <w:gridCol w:w="875"/>
        <w:gridCol w:w="764"/>
        <w:gridCol w:w="709"/>
      </w:tblGrid>
      <w:tr w:rsidR="00E93F3D" w:rsidRPr="00E93F3D" w:rsidTr="00E93F3D">
        <w:trPr>
          <w:cantSplit/>
          <w:trHeight w:hRule="exact" w:val="284"/>
        </w:trPr>
        <w:tc>
          <w:tcPr>
            <w:tcW w:w="397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Показатель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0-14 лет</w:t>
            </w:r>
          </w:p>
        </w:tc>
        <w:tc>
          <w:tcPr>
            <w:tcW w:w="17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15-17 лет</w:t>
            </w:r>
          </w:p>
        </w:tc>
        <w:tc>
          <w:tcPr>
            <w:tcW w:w="1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0-17 лет</w:t>
            </w:r>
          </w:p>
        </w:tc>
      </w:tr>
      <w:tr w:rsidR="00E93F3D" w:rsidRPr="00E93F3D" w:rsidTr="00E93F3D">
        <w:trPr>
          <w:cantSplit/>
          <w:trHeight w:hRule="exact" w:val="284"/>
        </w:trPr>
        <w:tc>
          <w:tcPr>
            <w:tcW w:w="3970" w:type="dxa"/>
            <w:vMerge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7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2019г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2020г</w:t>
            </w:r>
          </w:p>
        </w:tc>
        <w:tc>
          <w:tcPr>
            <w:tcW w:w="8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2019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2020г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2019г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2020г</w:t>
            </w:r>
          </w:p>
        </w:tc>
      </w:tr>
      <w:tr w:rsidR="00E93F3D" w:rsidRPr="00E93F3D" w:rsidTr="00E93F3D">
        <w:trPr>
          <w:cantSplit/>
          <w:trHeight w:hRule="exact" w:val="284"/>
        </w:trPr>
        <w:tc>
          <w:tcPr>
            <w:tcW w:w="3970" w:type="dxa"/>
            <w:vMerge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7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87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87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764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87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3182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3481</w:t>
            </w:r>
          </w:p>
        </w:tc>
        <w:tc>
          <w:tcPr>
            <w:tcW w:w="87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630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714</w:t>
            </w:r>
          </w:p>
        </w:tc>
        <w:tc>
          <w:tcPr>
            <w:tcW w:w="76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3812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4195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нервн. с-мы</w:t>
            </w:r>
          </w:p>
        </w:tc>
        <w:tc>
          <w:tcPr>
            <w:tcW w:w="87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676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696</w:t>
            </w:r>
          </w:p>
        </w:tc>
        <w:tc>
          <w:tcPr>
            <w:tcW w:w="87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76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760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780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глаза</w:t>
            </w:r>
          </w:p>
        </w:tc>
        <w:tc>
          <w:tcPr>
            <w:tcW w:w="87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447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461</w:t>
            </w:r>
          </w:p>
        </w:tc>
        <w:tc>
          <w:tcPr>
            <w:tcW w:w="87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166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175</w:t>
            </w:r>
          </w:p>
        </w:tc>
        <w:tc>
          <w:tcPr>
            <w:tcW w:w="76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613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636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уха</w:t>
            </w:r>
          </w:p>
        </w:tc>
        <w:tc>
          <w:tcPr>
            <w:tcW w:w="87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87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6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87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системы кровообращения</w:t>
            </w:r>
          </w:p>
        </w:tc>
        <w:tc>
          <w:tcPr>
            <w:tcW w:w="873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42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87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76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110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органов дыхания</w:t>
            </w:r>
          </w:p>
        </w:tc>
        <w:tc>
          <w:tcPr>
            <w:tcW w:w="87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717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758</w:t>
            </w:r>
          </w:p>
        </w:tc>
        <w:tc>
          <w:tcPr>
            <w:tcW w:w="874" w:type="dxa"/>
            <w:tcBorders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84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88</w:t>
            </w:r>
          </w:p>
        </w:tc>
        <w:tc>
          <w:tcPr>
            <w:tcW w:w="764" w:type="dxa"/>
            <w:tcBorders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801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846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органов пищеварения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393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445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87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480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539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кожи и подкожн. клетчатки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 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57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мочеполовой системы</w:t>
            </w:r>
          </w:p>
        </w:tc>
        <w:tc>
          <w:tcPr>
            <w:tcW w:w="87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277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286</w:t>
            </w:r>
          </w:p>
        </w:tc>
        <w:tc>
          <w:tcPr>
            <w:tcW w:w="874" w:type="dxa"/>
            <w:tcBorders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64" w:type="dxa"/>
            <w:tcBorders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305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314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костно-мышечной системы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121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138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51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172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202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Эндокринные заболевания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272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314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77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343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391</w:t>
            </w:r>
          </w:p>
        </w:tc>
      </w:tr>
      <w:tr w:rsidR="00E93F3D" w:rsidRPr="00E93F3D" w:rsidTr="00E93F3D">
        <w:trPr>
          <w:trHeight w:hRule="exact" w:val="284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прочие</w:t>
            </w:r>
          </w:p>
        </w:tc>
        <w:tc>
          <w:tcPr>
            <w:tcW w:w="8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10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198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7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709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bottom"/>
          </w:tcPr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233</w:t>
            </w:r>
          </w:p>
        </w:tc>
      </w:tr>
    </w:tbl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В структуре заболеваемости по-прежнему  первое место занимают – болезни органов дыхания</w:t>
      </w: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, </w:t>
      </w: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второе – болезни нервной системы, на  третьем  месте – болезни  глаз.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Дети-инвалиды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Число детей-инвалидов  на 01.01.2020 г. - 110чел, 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                                       на 31.12.2020 г. -137 чел              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Прибыли -6 чел,   в  том  числе  из  других пол-кг.Саратова — 3 чел, 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из др. районов  обл. - 3 чел,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>Выбыли  -3 чел, из  них  переданы  во  взрослую  сеть - 3</w:t>
      </w:r>
    </w:p>
    <w:p w:rsidR="00E93F3D" w:rsidRPr="00E93F3D" w:rsidRDefault="00E93F3D" w:rsidP="00E93F3D">
      <w:pPr>
        <w:keepNext/>
        <w:widowControl w:val="0"/>
        <w:tabs>
          <w:tab w:val="left" w:pos="92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>Впервые  признаны  инвалидами -24  чел</w:t>
      </w:r>
    </w:p>
    <w:p w:rsidR="00E93F3D" w:rsidRPr="00E93F3D" w:rsidRDefault="00E93F3D" w:rsidP="00E93F3D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>Показатель общей инвалидности</w:t>
      </w: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(на 10 000)  - 147,3 , в 2019 году-  125,0. </w:t>
      </w:r>
    </w:p>
    <w:p w:rsidR="00E93F3D" w:rsidRPr="00E93F3D" w:rsidRDefault="00E93F3D" w:rsidP="00E93F3D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Рост  инвалидизации  среди  детей   произошел  за счет   впервые   признанных  инвалидами ( с психическими  расстройствами, неврологической  патологией,  сахарным  диабетом). </w:t>
      </w:r>
    </w:p>
    <w:p w:rsidR="00E93F3D" w:rsidRPr="00E93F3D" w:rsidRDefault="00E93F3D" w:rsidP="00E93F3D">
      <w:pPr>
        <w:tabs>
          <w:tab w:val="left" w:pos="156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 структуре детской и подростковой инвалидности  занимают :</w:t>
      </w: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первое место- псих. заболевания (31),</w:t>
      </w: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второе место –заболевания нервной системы  (26),  </w:t>
      </w:r>
    </w:p>
    <w:p w:rsidR="00E93F3D" w:rsidRPr="00E93F3D" w:rsidRDefault="00E93F3D" w:rsidP="00E93F3D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третье –эндокринной  системы (21)</w:t>
      </w:r>
    </w:p>
    <w:p w:rsidR="00E93F3D" w:rsidRPr="00E93F3D" w:rsidRDefault="00E93F3D" w:rsidP="00E93F3D">
      <w:pPr>
        <w:tabs>
          <w:tab w:val="left" w:pos="680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93F3D" w:rsidRPr="00E93F3D" w:rsidRDefault="00E93F3D" w:rsidP="00E93F3D">
      <w:pPr>
        <w:tabs>
          <w:tab w:val="left" w:pos="680"/>
        </w:tabs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>Направлено на МСЭ- 26  из  них ,</w:t>
      </w:r>
    </w:p>
    <w:p w:rsidR="00E93F3D" w:rsidRPr="00E93F3D" w:rsidRDefault="00E93F3D" w:rsidP="00E93F3D">
      <w:pPr>
        <w:widowControl w:val="0"/>
        <w:tabs>
          <w:tab w:val="left" w:pos="106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-на переосвидетельствование - 3</w:t>
      </w:r>
    </w:p>
    <w:p w:rsidR="00E93F3D" w:rsidRPr="00E93F3D" w:rsidRDefault="00E93F3D" w:rsidP="00E93F3D">
      <w:pPr>
        <w:widowControl w:val="0"/>
        <w:tabs>
          <w:tab w:val="left" w:pos="106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-впервые – 24</w:t>
      </w:r>
    </w:p>
    <w:p w:rsidR="00E93F3D" w:rsidRPr="00E93F3D" w:rsidRDefault="00E93F3D" w:rsidP="00E93F3D">
      <w:pPr>
        <w:widowControl w:val="0"/>
        <w:tabs>
          <w:tab w:val="left" w:pos="1069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- повторно – 0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Всего  реабилитировано из  числа   подлежащихреабилитации</w:t>
      </w: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: </w:t>
      </w: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78детей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амбулаторно -36 ,реабил .центр – 8чел., санаторий местный – _3чел.,  в обастных   ЛПУ -42 чел ( в т.ч. СОДКБ -15, СарНИИТО  -0, КБ №3 — 10)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>Прививочная работа</w:t>
      </w:r>
    </w:p>
    <w:p w:rsidR="00E93F3D" w:rsidRPr="00E93F3D" w:rsidRDefault="00E93F3D" w:rsidP="00E93F3D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tbl>
      <w:tblPr>
        <w:tblW w:w="6901" w:type="dxa"/>
        <w:tblInd w:w="1119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1134"/>
        <w:gridCol w:w="1089"/>
      </w:tblGrid>
      <w:tr w:rsidR="00E93F3D" w:rsidRPr="00E93F3D" w:rsidTr="00E93F3D">
        <w:trPr>
          <w:cantSplit/>
          <w:trHeight w:hRule="exact" w:val="342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left w:w="-2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2018 г.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2019 г.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2020г.</w:t>
            </w:r>
          </w:p>
        </w:tc>
      </w:tr>
      <w:tr w:rsidR="00E93F3D" w:rsidRPr="00E93F3D" w:rsidTr="00E93F3D">
        <w:tc>
          <w:tcPr>
            <w:tcW w:w="368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ПолПолиомиелит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96,4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97,7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97,6</w:t>
            </w:r>
          </w:p>
        </w:tc>
      </w:tr>
      <w:tr w:rsidR="00E93F3D" w:rsidRPr="00E93F3D" w:rsidTr="00E93F3D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Своевременность к 1 году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96,8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75.8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95,7</w:t>
            </w:r>
          </w:p>
        </w:tc>
      </w:tr>
      <w:tr w:rsidR="00E93F3D" w:rsidRPr="00E93F3D" w:rsidTr="00E93F3D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 xml:space="preserve">Дифтерия 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97,3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   98,2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98,2</w:t>
            </w:r>
          </w:p>
        </w:tc>
      </w:tr>
      <w:tr w:rsidR="00E93F3D" w:rsidRPr="00E93F3D" w:rsidTr="00E93F3D">
        <w:tc>
          <w:tcPr>
            <w:tcW w:w="368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Своевременность к 1 году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95,6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95,8</w:t>
            </w:r>
          </w:p>
        </w:tc>
      </w:tr>
      <w:tr w:rsidR="00E93F3D" w:rsidRPr="00E93F3D" w:rsidTr="00E93F3D">
        <w:tc>
          <w:tcPr>
            <w:tcW w:w="368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 xml:space="preserve">Корь 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95,0</w:t>
            </w:r>
          </w:p>
        </w:tc>
        <w:tc>
          <w:tcPr>
            <w:tcW w:w="1134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96,7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96,8</w:t>
            </w:r>
          </w:p>
        </w:tc>
      </w:tr>
      <w:tr w:rsidR="00E93F3D" w:rsidRPr="00E93F3D" w:rsidTr="00E93F3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Своеврем. к 2 годам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97,7</w:t>
            </w:r>
          </w:p>
        </w:tc>
      </w:tr>
      <w:tr w:rsidR="00E93F3D" w:rsidRPr="00E93F3D" w:rsidTr="00E93F3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ar-SA"/>
              </w:rPr>
              <w:t>Эпид.паротит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96,7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97,2</w:t>
            </w:r>
          </w:p>
        </w:tc>
      </w:tr>
      <w:tr w:rsidR="00E93F3D" w:rsidRPr="00E93F3D" w:rsidTr="00E93F3D"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Своевременность к 2 годам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97,5</w:t>
            </w:r>
          </w:p>
        </w:tc>
        <w:tc>
          <w:tcPr>
            <w:tcW w:w="1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97,2</w:t>
            </w:r>
          </w:p>
        </w:tc>
      </w:tr>
    </w:tbl>
    <w:p w:rsidR="00E93F3D" w:rsidRPr="00E93F3D" w:rsidRDefault="00E93F3D" w:rsidP="00E93F3D">
      <w:pPr>
        <w:keepNext/>
        <w:widowControl w:val="0"/>
        <w:tabs>
          <w:tab w:val="left" w:pos="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E93F3D" w:rsidRPr="00E93F3D" w:rsidRDefault="00E93F3D" w:rsidP="00E93F3D">
      <w:pPr>
        <w:keepNext/>
        <w:widowControl w:val="0"/>
        <w:tabs>
          <w:tab w:val="left" w:pos="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Выполнение  плана  прививок , своевременность остались на  прежнем  уровне и  составляют    97,8%. </w:t>
      </w:r>
    </w:p>
    <w:p w:rsidR="00E93F3D" w:rsidRPr="00E93F3D" w:rsidRDefault="00E93F3D" w:rsidP="00E93F3D">
      <w:pPr>
        <w:keepNext/>
        <w:widowControl w:val="0"/>
        <w:tabs>
          <w:tab w:val="left" w:pos="0"/>
          <w:tab w:val="left" w:pos="360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Туберкулинодиагностика</w:t>
      </w:r>
    </w:p>
    <w:p w:rsidR="00E93F3D" w:rsidRPr="00E93F3D" w:rsidRDefault="00E93F3D" w:rsidP="00E93F3D">
      <w:pPr>
        <w:widowControl w:val="0"/>
        <w:tabs>
          <w:tab w:val="left" w:pos="0"/>
          <w:tab w:val="left" w:pos="36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8288" w:type="dxa"/>
        <w:tblInd w:w="799" w:type="dxa"/>
        <w:tblBorders>
          <w:top w:val="single" w:sz="4" w:space="0" w:color="000000"/>
          <w:left w:val="single" w:sz="4" w:space="0" w:color="000000"/>
          <w:bottom w:val="single" w:sz="8" w:space="0" w:color="000000"/>
          <w:insideH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869"/>
        <w:gridCol w:w="2252"/>
        <w:gridCol w:w="2145"/>
        <w:gridCol w:w="2022"/>
      </w:tblGrid>
      <w:tr w:rsidR="00E93F3D" w:rsidRPr="00E93F3D" w:rsidTr="00E93F3D">
        <w:trPr>
          <w:cantSplit/>
          <w:trHeight w:hRule="exact" w:val="294"/>
        </w:trPr>
        <w:tc>
          <w:tcPr>
            <w:tcW w:w="18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Возраст</w:t>
            </w:r>
          </w:p>
        </w:tc>
        <w:tc>
          <w:tcPr>
            <w:tcW w:w="2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Годовой </w:t>
            </w:r>
          </w:p>
          <w:p w:rsidR="00E93F3D" w:rsidRPr="00E93F3D" w:rsidRDefault="00E93F3D" w:rsidP="00E93F3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41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Выполнено </w:t>
            </w:r>
          </w:p>
        </w:tc>
      </w:tr>
      <w:tr w:rsidR="00E93F3D" w:rsidRPr="00E93F3D" w:rsidTr="00E93F3D">
        <w:trPr>
          <w:cantSplit/>
          <w:trHeight w:val="270"/>
        </w:trPr>
        <w:tc>
          <w:tcPr>
            <w:tcW w:w="1869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52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  <w:vAlign w:val="center"/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45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%</w:t>
            </w:r>
          </w:p>
        </w:tc>
      </w:tr>
      <w:tr w:rsidR="00E93F3D" w:rsidRPr="00E93F3D" w:rsidTr="00E93F3D"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0-7 лет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4700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4700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100,0</w:t>
            </w:r>
          </w:p>
        </w:tc>
      </w:tr>
      <w:tr w:rsidR="00E93F3D" w:rsidRPr="00E93F3D" w:rsidTr="00E93F3D"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7- 14 лет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3300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3003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93F3D" w:rsidRPr="00E93F3D" w:rsidTr="00E93F3D">
        <w:trPr>
          <w:trHeight w:val="204"/>
        </w:trPr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Подростки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800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802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93F3D" w:rsidRPr="00E93F3D" w:rsidTr="00E93F3D">
        <w:tc>
          <w:tcPr>
            <w:tcW w:w="18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225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8800</w:t>
            </w:r>
          </w:p>
        </w:tc>
        <w:tc>
          <w:tcPr>
            <w:tcW w:w="214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8800</w:t>
            </w:r>
          </w:p>
        </w:tc>
        <w:tc>
          <w:tcPr>
            <w:tcW w:w="20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</w:tbl>
    <w:p w:rsidR="00E93F3D" w:rsidRPr="00E93F3D" w:rsidRDefault="00E93F3D" w:rsidP="00E93F3D">
      <w:pPr>
        <w:keepNext/>
        <w:widowControl w:val="0"/>
        <w:tabs>
          <w:tab w:val="left" w:pos="0"/>
          <w:tab w:val="left" w:pos="36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E93F3D" w:rsidRPr="00E93F3D" w:rsidRDefault="00E93F3D" w:rsidP="00E93F3D">
      <w:pPr>
        <w:keepNext/>
        <w:widowControl w:val="0"/>
        <w:tabs>
          <w:tab w:val="left" w:pos="0"/>
          <w:tab w:val="left" w:pos="36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БЦЖ</w:t>
      </w:r>
    </w:p>
    <w:tbl>
      <w:tblPr>
        <w:tblW w:w="8393" w:type="dxa"/>
        <w:tblInd w:w="836" w:type="dxa"/>
        <w:tblBorders>
          <w:top w:val="single" w:sz="4" w:space="0" w:color="000000"/>
          <w:left w:val="single" w:sz="4" w:space="0" w:color="000000"/>
          <w:bottom w:val="single" w:sz="8" w:space="0" w:color="000000"/>
          <w:insideH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268"/>
        <w:gridCol w:w="2126"/>
        <w:gridCol w:w="2156"/>
      </w:tblGrid>
      <w:tr w:rsidR="00E93F3D" w:rsidRPr="00E93F3D" w:rsidTr="00E93F3D"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Возраст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План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Выполнено</w:t>
            </w:r>
          </w:p>
        </w:tc>
        <w:tc>
          <w:tcPr>
            <w:tcW w:w="215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%</w:t>
            </w:r>
          </w:p>
        </w:tc>
      </w:tr>
      <w:tr w:rsidR="00E93F3D" w:rsidRPr="00E93F3D" w:rsidTr="00E93F3D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До 1-го года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65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  <w:tr w:rsidR="00E93F3D" w:rsidRPr="00E93F3D" w:rsidTr="00E93F3D"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7 лет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93F3D" w:rsidRPr="00E93F3D" w:rsidRDefault="00E93F3D" w:rsidP="00E93F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E93F3D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100</w:t>
            </w:r>
          </w:p>
        </w:tc>
      </w:tr>
    </w:tbl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               План   по  туберкулинодиагностике  выполнен на 100%, вакцинация БЦЖ  выполнена  на 100 %, за счет не привитых детей  в родильных  домах ( отсутствовала  вакцина)по  ревакцинации  БЦЖ  на 100%.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iCs/>
          <w:sz w:val="24"/>
          <w:szCs w:val="24"/>
          <w:lang w:eastAsia="ar-SA"/>
        </w:rPr>
        <w:t>Флюорографическое  обследование  подростков  -100%</w:t>
      </w:r>
    </w:p>
    <w:p w:rsidR="00E93F3D" w:rsidRPr="00E93F3D" w:rsidRDefault="00E93F3D" w:rsidP="00E93F3D">
      <w:pPr>
        <w:widowControl w:val="0"/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iCs/>
          <w:sz w:val="24"/>
          <w:szCs w:val="24"/>
          <w:lang w:eastAsia="ar-SA"/>
        </w:rPr>
      </w:pPr>
    </w:p>
    <w:p w:rsidR="00E93F3D" w:rsidRPr="00E93F3D" w:rsidRDefault="00E93F3D" w:rsidP="00E93F3D">
      <w:pPr>
        <w:widowControl w:val="0"/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iCs/>
          <w:sz w:val="24"/>
          <w:szCs w:val="24"/>
          <w:lang w:eastAsia="ar-SA"/>
        </w:rPr>
        <w:t>Многодетные семьи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Всего семей – _186_, в них детей  - 377, из них до 14лет -369  детей, из  них  до  3-х лет - 141. Молочные смеси получали 53 семьи.</w:t>
      </w:r>
    </w:p>
    <w:p w:rsidR="00E93F3D" w:rsidRPr="00E93F3D" w:rsidRDefault="00E93F3D" w:rsidP="00E93F3D">
      <w:pPr>
        <w:keepNext/>
        <w:widowControl w:val="0"/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</w:pPr>
    </w:p>
    <w:p w:rsidR="00E93F3D" w:rsidRPr="00E93F3D" w:rsidRDefault="00E93F3D" w:rsidP="00E93F3D">
      <w:pPr>
        <w:widowControl w:val="0"/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bCs/>
          <w:iCs/>
          <w:sz w:val="24"/>
          <w:szCs w:val="24"/>
          <w:lang w:eastAsia="ar-SA"/>
        </w:rPr>
        <w:t>Семьи, находящиеся в социально-опасном положении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На 01.01.2020года  на учете состояло  13 семей, в них детей - 29 .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Вновь  взято  на учет – 10 семей  в них -24детей.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Снято с учета – 9 семьи ,  в  них 18 детей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На 01.01.21г. Состоит 14 семей, в  них находится - 35 детей, из  них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до 1 года – 3 ребенка; с 1-года  до 14  лет – 24, подростков-8 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На диспансерном учете состоит  5_детей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Оздоровлены:  26 детей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Профосмотры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E93F3D" w:rsidRPr="00E93F3D" w:rsidRDefault="00E93F3D" w:rsidP="00E93F3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   Профилактические  осмотры   проводились  согласно  приказу  МЗ РФ  № 514н  от 10.08.17г  «</w:t>
      </w:r>
      <w:r w:rsidRPr="00E93F3D">
        <w:rPr>
          <w:rFonts w:ascii="Times New Roman" w:eastAsia="Times New Roman" w:hAnsi="Times New Roman"/>
          <w:bCs/>
          <w:sz w:val="24"/>
          <w:szCs w:val="24"/>
          <w:lang w:eastAsia="ru-RU"/>
        </w:rPr>
        <w:t>О порядке  проведения   профилактических  медицинских осмотров,   несовершеннолетних» .</w:t>
      </w:r>
    </w:p>
    <w:p w:rsidR="00E93F3D" w:rsidRPr="00E93F3D" w:rsidRDefault="00E93F3D" w:rsidP="00E93F3D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ru-RU"/>
        </w:rPr>
        <w:t>План  на  2020г составил  6457 детей, осмотрено  2141  детей, из  них  до  14 лет - 1563, подростков – 208.  Невыполнение  плана  связано с  приостановкой  проведения   профилактических осмотров  из-за  пандемии по  коронавирусной  инфекции.</w:t>
      </w:r>
    </w:p>
    <w:p w:rsidR="00E93F3D" w:rsidRPr="00E93F3D" w:rsidRDefault="00E93F3D" w:rsidP="00E93F3D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                                 ВЫВОДЫ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Численность  детского  населения составляет 9300 человек , из  них детей от 0 до 14 лет – 8155,  подростков -1145.В  сравнении  с  2019 годом  увеличилась  на  6,0 %  (500 человек), за  счет  заселения новостроек.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Увеличилось численность  подростков с 1023  до 1145 чел. 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В  2020 году    младенческая  и  детская  смертность  не зарегистрирована. 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Укомплектованность врачами  составляет 88,1% , в т.ч.  педиатрами– 100,0 %, что  на   21%  выше   2019г. ,за  счет   приема на работу   молодых  специалистов на должность   участковых педиатров, создание им хороших условий для работы     ( компьютеризация рабочих мест, обеспечение транспортом для обслуживания дальних адресов, высокая оплата труда)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Прошли обучение в 2020году –3  врача. Все врачи 100%  имеют сертификаты. 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 поликлинике организовано 9 педиатрических участков, среднее количество детей на одном участке – 977  в том числе детей  до 1-го года 70 чел.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Детей посещающих  ДДУ- 2355 чел,  школы – 4681чел, интернаты -36 чел,  учащихся  ПУ, СУЗов, ВУЗов,  колледжей -243 чел. 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На территории  обслуживания   ЛПУ находится ДДУ- 8 , 3 школы( 2 отдельно стоящих корпуса гимназии №7)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Общая заболеваемость детского населения  от 0 до 14 лет в сравнении в 2019 годом снизилась на 35,4% с 3221,2 ‰ до 2079,5‰ в 2020г.а  счет заболеваний  эндокринной  системы, болезней  глаза , болезней органов  пищеварения ,болезней МВС,  болезней КМС .  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Отмечается  рост   первичной  заболеваемости  с 1889,4‰ в 2019г   до 1950,6‰ в 2020г. ,за счет прибывшего населения и приостановки (из-за  пандемии коронавирусной  инфекции) проведения  профилактических осмотров, что  способствовало  раннему  выявлению и  началу  лечения   выявленной  патологии.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Заболеваемость новорожденных  в 2020 года  выше 2019г  и составляет- 401,9 ‰, (2019г – 381,1 ‰) Наиболее  часто  встречающаяся  патология  у  новорожденных  связана  с  неврологией (Церебральные ишемии)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Наиболее часто  встречающаяся  патология  у  новорожденных  связана  с  неврологией  411,6 ‰.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 2020  году  заболеваемость  детей  1-го  года  жизни сохраняется на прежнем уровне  за  счет   болезней  органов  дыхания  (ОРВИ),  болезней  нервной системы.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>Диспансерная группа детей от 0 до 17 лет в 2020 году составила -4195, что выше 2019 года на 10,0 %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 структуре заболеваемости по-прежнему  первое место занимают – болезни органов дыхания</w:t>
      </w:r>
      <w:r w:rsidRPr="00E93F3D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, </w:t>
      </w: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второе – болезни нервной системы, на  третьем  месте – болезни  глаз.</w:t>
      </w:r>
    </w:p>
    <w:p w:rsidR="00E93F3D" w:rsidRPr="00E93F3D" w:rsidRDefault="00E93F3D" w:rsidP="00E93F3D">
      <w:pPr>
        <w:keepNext/>
        <w:widowControl w:val="0"/>
        <w:numPr>
          <w:ilvl w:val="0"/>
          <w:numId w:val="34"/>
        </w:numPr>
        <w:tabs>
          <w:tab w:val="left" w:pos="92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Число детей-инвалидов 01.01.21г  </w:t>
      </w: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 - 137чел.</w:t>
      </w:r>
    </w:p>
    <w:p w:rsidR="00E93F3D" w:rsidRPr="00E93F3D" w:rsidRDefault="00E93F3D" w:rsidP="00E93F3D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>Показатель общей инвалидности</w:t>
      </w: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(на 10 000) - 147,3 , что выше сравнении  с  2019 годом-  125,0. </w:t>
      </w:r>
    </w:p>
    <w:p w:rsidR="00E93F3D" w:rsidRPr="00E93F3D" w:rsidRDefault="00E93F3D" w:rsidP="00E93F3D">
      <w:pPr>
        <w:tabs>
          <w:tab w:val="left" w:pos="156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Рост  инвалидизации  среди  детей   произошел  за счет   впервые   признанных  инвалидами ( с психическими  расстройствами, неврологической  патологией,  сахарным  диабетом). </w:t>
      </w:r>
    </w:p>
    <w:p w:rsidR="00E93F3D" w:rsidRPr="00E93F3D" w:rsidRDefault="00E93F3D" w:rsidP="00E93F3D">
      <w:pPr>
        <w:numPr>
          <w:ilvl w:val="0"/>
          <w:numId w:val="34"/>
        </w:numPr>
        <w:tabs>
          <w:tab w:val="left" w:pos="680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lastRenderedPageBreak/>
        <w:t>Направлено на МСЭ- 26  из  них ,</w:t>
      </w: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-на переосвидетельствование — 3, -впервые – 24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Всего  реабилитировано из  числа   подлежащих   реабилитации:78детей, из них амбулаторно -36 ,реабил .центр – 8чел., санаторий местный – _3чел.,  в обастных   ЛПУ -42 чел ( в т.ч. СОДКБ -15, СарНИИТО  -0, КБ №3 — 10) </w:t>
      </w:r>
    </w:p>
    <w:p w:rsidR="00E93F3D" w:rsidRPr="00E93F3D" w:rsidRDefault="00E93F3D" w:rsidP="00E93F3D">
      <w:pPr>
        <w:keepNext/>
        <w:widowControl w:val="0"/>
        <w:numPr>
          <w:ilvl w:val="0"/>
          <w:numId w:val="34"/>
        </w:numPr>
        <w:tabs>
          <w:tab w:val="left" w:pos="708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Выполнение  плана  прививок  97,8 %, своевременность остались на  прежнем  уровне и  составляют   97,2%, 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>План   по  туберкулинодиагностике   выполнен  на  100 %,  по  вакцинации  БЦЖ  на   100 %.</w:t>
      </w:r>
    </w:p>
    <w:p w:rsidR="00E93F3D" w:rsidRPr="00E93F3D" w:rsidRDefault="00E93F3D" w:rsidP="00E93F3D">
      <w:pPr>
        <w:numPr>
          <w:ilvl w:val="0"/>
          <w:numId w:val="34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На территории  обслуживания  ЛПУ находятся 14семей,находящихся  в социально-опасном положении, в  них  находятся 35 детей,  из них до 1 года – 3; с 1 до 14 лет – 24, подростков -8. На диспансерном учете состоит  5 детей</w:t>
      </w:r>
    </w:p>
    <w:p w:rsidR="00E93F3D" w:rsidRPr="00E93F3D" w:rsidRDefault="00E93F3D" w:rsidP="00E93F3D">
      <w:pPr>
        <w:widowControl w:val="0"/>
        <w:numPr>
          <w:ilvl w:val="0"/>
          <w:numId w:val="34"/>
        </w:numPr>
        <w:suppressAutoHyphens/>
        <w:autoSpaceDE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ru-RU"/>
        </w:rPr>
        <w:t>Профилактические  осмотры   проводились  согласно  приказу  МЗ РФ № 514н  от 10.08.17г  «</w:t>
      </w:r>
      <w:r w:rsidRPr="00E93F3D">
        <w:rPr>
          <w:rFonts w:ascii="Times New Roman" w:eastAsia="Times New Roman" w:hAnsi="Times New Roman"/>
          <w:bCs/>
          <w:sz w:val="24"/>
          <w:szCs w:val="24"/>
          <w:lang w:eastAsia="ru-RU"/>
        </w:rPr>
        <w:t>О порядке  проведения   профилактических медицинских осмотров,   несовершеннолетних» , однако  п</w:t>
      </w:r>
      <w:r w:rsidRPr="00E93F3D">
        <w:rPr>
          <w:rFonts w:ascii="Times New Roman" w:eastAsia="Times New Roman" w:hAnsi="Times New Roman"/>
          <w:bCs/>
          <w:sz w:val="24"/>
          <w:szCs w:val="24"/>
          <w:lang w:eastAsia="ar-SA"/>
        </w:rPr>
        <w:t>лан  на  2020г - 6457 детей (осмотрено  2141  детей, из  них  до  14 лет - 1563, подростков – 208), не выполнен  в связи с  приостановкой  проведения   профилактических осмотров  из-за  пандемии по  коронавирусной  инфекции.</w:t>
      </w:r>
    </w:p>
    <w:p w:rsidR="00E93F3D" w:rsidRPr="00E93F3D" w:rsidRDefault="00E93F3D" w:rsidP="00E93F3D">
      <w:pPr>
        <w:tabs>
          <w:tab w:val="left" w:pos="72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b/>
          <w:sz w:val="24"/>
          <w:szCs w:val="24"/>
          <w:lang w:eastAsia="ar-SA"/>
        </w:rPr>
        <w:t>Основные задачи на 2021год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Укомплектовать штаты:  врачами  ДШО.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Продолжить работу по профилактическим   осмотрам  в соответствии с пр. МЗ РФ  № 514н, 216н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Активизировать работу  с детьми 1 года жизни по снижению заболеваемости  и младенческой смертности.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При диспансеризации детей  шире  использовать  консультации  узких  специалистов  СОДКБ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Продолжить работу по оздоровлению детей и подростков .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Провести 100% флюорографическое обследование  подростков.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Проводить  обучающие  занятия с молодыми  педиатрами по раннему выявлению заболеваний, наблюдению детей 1- го года жизни, формированию групп здоровья и групп риска. 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Выполнить план профилактических прививок и по диаскинтесту на  100%.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Улучшить работу по обслуживанию детей-инвалидов, наблюдению нетранспортабельных  детей- инвалидов  на  дому не менее 2 раз в год. 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 xml:space="preserve"> С целью профилактики  инвалидизации  детей,  повысить  уровень реабилитации детей с перинатальным поражением ЦНС.</w:t>
      </w:r>
    </w:p>
    <w:p w:rsidR="00E93F3D" w:rsidRPr="00E93F3D" w:rsidRDefault="00E93F3D" w:rsidP="00E93F3D">
      <w:pPr>
        <w:numPr>
          <w:ilvl w:val="0"/>
          <w:numId w:val="35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E93F3D">
        <w:rPr>
          <w:rFonts w:ascii="Times New Roman" w:eastAsia="Times New Roman" w:hAnsi="Times New Roman"/>
          <w:sz w:val="24"/>
          <w:szCs w:val="24"/>
          <w:lang w:eastAsia="ar-SA"/>
        </w:rPr>
        <w:t>Рассматривать вопросы организации контроля качества по детству на заседаниях Медицинского Совета</w:t>
      </w:r>
    </w:p>
    <w:p w:rsidR="00E93F3D" w:rsidRDefault="00E93F3D" w:rsidP="008F361B">
      <w:pPr>
        <w:pStyle w:val="afe"/>
        <w:spacing w:line="276" w:lineRule="auto"/>
        <w:rPr>
          <w:b/>
        </w:rPr>
      </w:pPr>
    </w:p>
    <w:p w:rsidR="008F361B" w:rsidRPr="00BE3D40" w:rsidRDefault="00BE3D40" w:rsidP="00F953ED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BE3D40">
        <w:rPr>
          <w:rFonts w:ascii="Times New Roman" w:hAnsi="Times New Roman"/>
          <w:b/>
          <w:sz w:val="28"/>
          <w:szCs w:val="28"/>
          <w:lang w:eastAsia="ar-SA"/>
        </w:rPr>
        <w:t>«Анализ работы терапевтического отделения»</w:t>
      </w:r>
    </w:p>
    <w:p w:rsidR="00AF329D" w:rsidRDefault="00AF329D" w:rsidP="00F953ED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3262">
        <w:rPr>
          <w:rFonts w:ascii="Times New Roman" w:hAnsi="Times New Roman"/>
          <w:b/>
          <w:sz w:val="24"/>
          <w:szCs w:val="24"/>
        </w:rPr>
        <w:t>Докладчик:   зав терапевтическим отделением Охлынов А.А.</w:t>
      </w:r>
    </w:p>
    <w:p w:rsidR="00BE3D40" w:rsidRPr="00BE3D40" w:rsidRDefault="00BE3D40" w:rsidP="00F953ED">
      <w:pPr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>Профилактика туберкулеза.</w:t>
      </w:r>
    </w:p>
    <w:p w:rsidR="00BE3D40" w:rsidRPr="00BE3D40" w:rsidRDefault="00BE3D40" w:rsidP="00BE3D40">
      <w:pPr>
        <w:tabs>
          <w:tab w:val="left" w:pos="360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BE3D40" w:rsidRPr="00BE3D40" w:rsidRDefault="00BE3D40" w:rsidP="00BE3D4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BE3D40">
        <w:rPr>
          <w:rFonts w:eastAsia="Times New Roman"/>
          <w:sz w:val="26"/>
          <w:szCs w:val="26"/>
        </w:rPr>
        <w:t xml:space="preserve">   </w:t>
      </w:r>
      <w:r w:rsidRPr="00BE3D40">
        <w:rPr>
          <w:rFonts w:eastAsia="Times New Roman"/>
          <w:color w:val="FF0000"/>
          <w:sz w:val="26"/>
          <w:szCs w:val="26"/>
        </w:rPr>
        <w:t xml:space="preserve">        </w:t>
      </w:r>
      <w:r w:rsidRPr="00BE3D40">
        <w:rPr>
          <w:rFonts w:ascii="Times New Roman" w:eastAsia="Times New Roman" w:hAnsi="Times New Roman"/>
          <w:sz w:val="26"/>
          <w:szCs w:val="26"/>
        </w:rPr>
        <w:t>План профилактических флюорографических осмотров населения по ГУЗ «СГП  №20» за 12 месяцев 2020г. выполнен на 98,2%, от годового плана ( 30 878 чел. ).</w:t>
      </w:r>
      <w:r w:rsidRPr="00BE3D40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E3D40">
        <w:rPr>
          <w:rFonts w:ascii="Times New Roman" w:eastAsia="Times New Roman" w:hAnsi="Times New Roman"/>
          <w:sz w:val="26"/>
          <w:szCs w:val="26"/>
        </w:rPr>
        <w:t>По</w:t>
      </w:r>
      <w:r w:rsidRPr="00BE3D40">
        <w:rPr>
          <w:rFonts w:ascii="Times New Roman" w:eastAsia="Times New Roman" w:hAnsi="Times New Roman"/>
          <w:color w:val="FF0000"/>
          <w:sz w:val="26"/>
          <w:szCs w:val="26"/>
        </w:rPr>
        <w:t xml:space="preserve"> </w:t>
      </w:r>
      <w:r w:rsidRPr="00BE3D40">
        <w:rPr>
          <w:rFonts w:ascii="Times New Roman" w:eastAsia="Times New Roman" w:hAnsi="Times New Roman"/>
          <w:sz w:val="26"/>
          <w:szCs w:val="26"/>
        </w:rPr>
        <w:t>данным отчета поликлиники за анализируемый период времени имеется отставание в выполнении плана профилактическими,  флюорографическими осмотрами на туберкулез, в связи с карантинными мероприятиями.</w:t>
      </w:r>
    </w:p>
    <w:p w:rsidR="00BE3D40" w:rsidRPr="00BE3D40" w:rsidRDefault="00BE3D40" w:rsidP="00BE3D40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</w:rPr>
      </w:pPr>
    </w:p>
    <w:p w:rsidR="00BE3D40" w:rsidRPr="00BE3D40" w:rsidRDefault="00BE3D40" w:rsidP="00BE3D40">
      <w:pPr>
        <w:suppressAutoHyphens/>
        <w:snapToGrid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          Работа по раннему выявлению внелегочных форм туберкулеза.</w:t>
      </w:r>
    </w:p>
    <w:p w:rsidR="00BE3D40" w:rsidRPr="00BE3D40" w:rsidRDefault="00BE3D40" w:rsidP="00BE3D40">
      <w:pPr>
        <w:suppressAutoHyphens/>
        <w:snapToGrid w:val="0"/>
        <w:spacing w:after="240" w:line="240" w:lineRule="auto"/>
        <w:ind w:firstLine="709"/>
        <w:rPr>
          <w:rFonts w:ascii="Times New Roman" w:eastAsia="Times New Roman" w:hAnsi="Times New Roman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lastRenderedPageBreak/>
        <w:t>Отмечается выполнение плана обследования на  внелегочный туберкулез на 100% ( при плане 270 человек обследовано и дошло до фтизиатра 270).</w:t>
      </w:r>
    </w:p>
    <w:p w:rsidR="00BE3D40" w:rsidRPr="00BE3D40" w:rsidRDefault="00BE3D40" w:rsidP="00BE3D40">
      <w:pPr>
        <w:suppressAutoHyphens/>
        <w:spacing w:after="0" w:line="240" w:lineRule="auto"/>
        <w:ind w:left="-851" w:firstLine="397"/>
        <w:rPr>
          <w:rFonts w:ascii="Times New Roman" w:eastAsia="Times New Roman" w:hAnsi="Times New Roman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          При микроскопии мокрот</w:t>
      </w: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 xml:space="preserve">ы  в нашей лаборатории выявлен 1  случай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туб</w:t>
      </w: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>еркулеза.</w:t>
      </w:r>
    </w:p>
    <w:p w:rsidR="00BE3D40" w:rsidRPr="00BE3D40" w:rsidRDefault="00BE3D40" w:rsidP="00BE3D40">
      <w:pPr>
        <w:suppressAutoHyphens/>
        <w:spacing w:after="0" w:line="240" w:lineRule="auto"/>
        <w:ind w:left="142" w:firstLine="567"/>
        <w:rPr>
          <w:rFonts w:ascii="Times New Roman" w:eastAsia="Times New Roman" w:hAnsi="Times New Roman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>План по мокроте выполнен на 100%.</w:t>
      </w:r>
    </w:p>
    <w:p w:rsidR="00BE3D40" w:rsidRPr="00BE3D40" w:rsidRDefault="00BE3D40" w:rsidP="00BE3D40">
      <w:pPr>
        <w:suppressAutoHyphens/>
        <w:spacing w:after="0" w:line="240" w:lineRule="auto"/>
        <w:ind w:left="142" w:firstLine="567"/>
        <w:rPr>
          <w:rFonts w:ascii="Times New Roman" w:eastAsia="Times New Roman" w:hAnsi="Times New Roman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 xml:space="preserve">   </w:t>
      </w:r>
    </w:p>
    <w:p w:rsidR="00BE3D40" w:rsidRPr="00BE3D40" w:rsidRDefault="00BE3D40" w:rsidP="00BE3D40">
      <w:pPr>
        <w:suppressAutoHyphens/>
        <w:spacing w:after="0" w:line="240" w:lineRule="auto"/>
        <w:ind w:left="-851" w:firstLine="397"/>
        <w:rPr>
          <w:rFonts w:ascii="Times New Roman" w:eastAsia="Times New Roman" w:hAnsi="Times New Roman"/>
          <w:b/>
          <w:color w:val="000000"/>
          <w:sz w:val="26"/>
          <w:szCs w:val="26"/>
        </w:rPr>
      </w:pP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</w:t>
      </w:r>
      <w:r w:rsidRPr="00BE3D40">
        <w:rPr>
          <w:rFonts w:ascii="Times New Roman" w:eastAsia="Times New Roman" w:hAnsi="Times New Roman"/>
          <w:b/>
          <w:color w:val="000000"/>
          <w:sz w:val="26"/>
          <w:szCs w:val="26"/>
          <w:lang w:eastAsia="ar-SA"/>
        </w:rPr>
        <w:t>Заболеваемость активным туберкулёзом за  12 мес. 2020 года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        За  12 месяцев 2020 г. выявлено 6 случаев активного туберкулеза (в 2019 году выявлено 14 случаев туберкулеза – 38,8 на 100 тыс. населения) и  составляет 15,8 на 100 тыс. населения, впервые выявлено с МБТ (+) 4 человека, в фазе распада 2 человека. 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        Показатель впервые выявленного туберкулеза методом проф.флюорографии – 5 человек 83,3% от выявленных, .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       Смертность  от туберкулеза на территории обслуживания 20 поликлиники 0. Методом микроскопии выявлено 1 случай внелегочного туберкулеза по женской консультации.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b/>
          <w:color w:val="000000"/>
          <w:sz w:val="26"/>
          <w:szCs w:val="26"/>
          <w:lang w:eastAsia="ar-SA"/>
        </w:rPr>
        <w:t xml:space="preserve">        Выводы и задачи:</w:t>
      </w:r>
      <w:r w:rsidRPr="00BE3D40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-увеличить показатели выявляемости туберкулеза  по микроскопии;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-улучшить качество лабораторной диагностики при микроскопии мокроты;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>-обследованных на внелегочный туберкулез в 10% случаев консультировать у внелегочных специалистов;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- продолжить активно выявлять туберкулез  при профилактических осмотрах у групп лиц, не обследованных более 2 лет.;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color w:val="000000"/>
          <w:sz w:val="26"/>
          <w:szCs w:val="26"/>
          <w:lang w:eastAsia="ar-SA"/>
        </w:rPr>
        <w:t xml:space="preserve"> - увеличить выявляемость латентных форм туберкулеза с помощью постановки пробы   Диаскин теста.</w:t>
      </w:r>
    </w:p>
    <w:p w:rsidR="00BE3D40" w:rsidRPr="00BE3D40" w:rsidRDefault="00BE3D40" w:rsidP="00BE3D40">
      <w:pPr>
        <w:tabs>
          <w:tab w:val="left" w:pos="1069"/>
        </w:tabs>
        <w:suppressAutoHyphens/>
        <w:snapToGrid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BE3D40" w:rsidRPr="00BE3D40" w:rsidRDefault="00BE3D40" w:rsidP="00BE3D40">
      <w:pPr>
        <w:tabs>
          <w:tab w:val="left" w:pos="1069"/>
        </w:tabs>
        <w:suppressAutoHyphens/>
        <w:snapToGrid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                                       Работа терапевтической  службы</w:t>
      </w:r>
    </w:p>
    <w:p w:rsidR="00BE3D40" w:rsidRPr="00BE3D40" w:rsidRDefault="00BE3D40" w:rsidP="00BE3D40">
      <w:pPr>
        <w:suppressAutoHyphens/>
        <w:spacing w:after="140" w:line="288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Отчет об оказании нефрологической помощи </w:t>
      </w:r>
    </w:p>
    <w:tbl>
      <w:tblPr>
        <w:tblW w:w="10417" w:type="dxa"/>
        <w:tblInd w:w="-112" w:type="dxa"/>
        <w:tblLayout w:type="fixed"/>
        <w:tblLook w:val="0000" w:firstRow="0" w:lastRow="0" w:firstColumn="0" w:lastColumn="0" w:noHBand="0" w:noVBand="0"/>
      </w:tblPr>
      <w:tblGrid>
        <w:gridCol w:w="1993"/>
        <w:gridCol w:w="3089"/>
        <w:gridCol w:w="1423"/>
        <w:gridCol w:w="1899"/>
        <w:gridCol w:w="2013"/>
      </w:tblGrid>
      <w:tr w:rsidR="00BE3D40" w:rsidRPr="00BE3D40" w:rsidTr="004E1C2A">
        <w:trPr>
          <w:cantSplit/>
          <w:trHeight w:val="1298"/>
        </w:trPr>
        <w:tc>
          <w:tcPr>
            <w:tcW w:w="1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Общее количество больных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Среди них на диспансерном учете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Получивших стац. лечение, в том числе в ГУЗ «ОКБ»</w:t>
            </w:r>
          </w:p>
        </w:tc>
      </w:tr>
      <w:tr w:rsidR="00BE3D40" w:rsidRPr="00BE3D40" w:rsidTr="004E1C2A">
        <w:trPr>
          <w:cantSplit/>
          <w:trHeight w:val="317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140" w:after="120" w:line="240" w:lineRule="auto"/>
              <w:ind w:left="720" w:hanging="720"/>
              <w:outlineLvl w:val="2"/>
              <w:rPr>
                <w:rFonts w:ascii="Times New Roman" w:eastAsia="Droid Sans Fallback" w:hAnsi="Times New Roman"/>
                <w:b/>
                <w:bCs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Droid Sans Fallback" w:hAnsi="Times New Roman"/>
                <w:bCs/>
                <w:sz w:val="26"/>
                <w:szCs w:val="26"/>
                <w:lang w:eastAsia="ar-SA"/>
              </w:rPr>
              <w:t xml:space="preserve">Хронический </w:t>
            </w:r>
          </w:p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гломерулонефрит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ind w:left="576" w:hanging="576"/>
              <w:jc w:val="center"/>
              <w:outlineLvl w:val="1"/>
              <w:rPr>
                <w:rFonts w:ascii="Times New Roman" w:hAnsi="Times New Roman"/>
                <w:spacing w:val="20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hAnsi="Times New Roman"/>
                <w:spacing w:val="20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5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 ХПН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-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т.ч. с впервые выявленной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 ХПН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III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т.ч. с впервые выявленной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Умерло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BE3D40" w:rsidRPr="00BE3D40" w:rsidTr="004E1C2A">
        <w:trPr>
          <w:cantSplit/>
          <w:trHeight w:val="317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Хронический </w:t>
            </w:r>
          </w:p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Пиелонефрит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860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765-89%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115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 ХПН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-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10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т.ч. с впервые выявленной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 ХПН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III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т.ч. с впервые выявленной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Умерло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</w:tr>
      <w:tr w:rsidR="00BE3D40" w:rsidRPr="00BE3D40" w:rsidTr="004E1C2A">
        <w:trPr>
          <w:cantSplit/>
          <w:trHeight w:val="317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lastRenderedPageBreak/>
              <w:t xml:space="preserve">Сахарный  диабет: </w:t>
            </w:r>
          </w:p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Диабетическая </w:t>
            </w:r>
          </w:p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нефропатия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11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 ХПН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-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8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т.ч. с впервые выявленной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 ХПН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III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3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т.ч. с впервые выявленной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Умерло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2</w:t>
            </w:r>
          </w:p>
        </w:tc>
      </w:tr>
      <w:tr w:rsidR="00BE3D40" w:rsidRPr="00BE3D40" w:rsidTr="004E1C2A">
        <w:trPr>
          <w:cantSplit/>
          <w:trHeight w:val="317"/>
        </w:trPr>
        <w:tc>
          <w:tcPr>
            <w:tcW w:w="1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ХПН другого генеза</w:t>
            </w: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Всего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12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12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12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 ХПН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-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8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8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т.ч. с впервые выявленной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 xml:space="preserve">С ХПН </w:t>
            </w:r>
            <w:r w:rsidRPr="00BE3D40">
              <w:rPr>
                <w:rFonts w:ascii="Times New Roman" w:eastAsia="Times New Roman" w:hAnsi="Times New Roman"/>
                <w:sz w:val="26"/>
                <w:szCs w:val="26"/>
                <w:lang w:val="en-US" w:eastAsia="ar-SA"/>
              </w:rPr>
              <w:t>III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4</w:t>
            </w: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В т.ч. с впервые выявленной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</w:tr>
      <w:tr w:rsidR="00BE3D40" w:rsidRPr="00BE3D40" w:rsidTr="004E1C2A">
        <w:trPr>
          <w:cantSplit/>
          <w:trHeight w:val="145"/>
        </w:trPr>
        <w:tc>
          <w:tcPr>
            <w:tcW w:w="1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</w:p>
        </w:tc>
        <w:tc>
          <w:tcPr>
            <w:tcW w:w="3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Умерло</w:t>
            </w:r>
          </w:p>
        </w:tc>
        <w:tc>
          <w:tcPr>
            <w:tcW w:w="1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2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ind w:right="567" w:firstLine="720"/>
              <w:jc w:val="both"/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6"/>
                <w:szCs w:val="26"/>
                <w:lang w:eastAsia="ar-SA"/>
              </w:rPr>
              <w:t>1</w:t>
            </w:r>
          </w:p>
        </w:tc>
      </w:tr>
    </w:tbl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 xml:space="preserve">   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 Наблюдается 41 человек, в том числе с впервые выявленными  в 2020 году ХПН  три  человека.</w:t>
      </w: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Умерли  в стационаре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:</w:t>
      </w: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 Окуловская Л. В   21.08. 1953г. Диагноз- Нефросклероз. С5ХБН . ХПН 3. Гипертоническая нефрапатия. Вторично-сморщенная почка .Программный гемодиализ с 24. 05 16г.ИБС.ПИКС неопределенного срока давности. Вторичная артериальная гипертензия. Нефрогенная анемия.   Инв. 1 гр с 2016г. Умерла  14. 04. 2020г</w:t>
      </w: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-  Чуракова В. М. 06.09.1948г. Диагноз- Гипертоническая нефрапатия  в стадии почечной недостаточности ХБП С5. ХПН 3.ИБС. ПИКС 2003г. Сахарный диабет 2 тип. Нефрогенная анемия. Умерла 19. 03. 20г </w:t>
      </w: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 Гарина М.К., 24.05.38г.,ул.Радищева, 72-51, диагноз: Хр.пиелонефрит, ХПН1-2</w:t>
      </w: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 Шалтеева А.Ш.,05.04.1947г., 5 Соколовогорский пр.,5-38. Диагноз: Диабетическая нефропатия с исходом в нефросклероз. ХПН3.</w:t>
      </w: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 Соловов В.В., 28.10.46г.р., ул.Ново-Мясницкая , 23. Диагноз: МКБ. Кисты почек.Хр. пиелонефрит. ХПН3</w:t>
      </w: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Выбыли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: </w:t>
      </w: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-Журавлев И. С  1981г.  Диагноз:   Сахарный диабет 1 тип. Дистальная диабетическая полинейропатия в сочетании с ангиопатией  нижних конечностей. Диабетическая ретинопатия  в стадии почечной недостаточности ХБП С5. ХПН3. Перитонеальный диализ с 07.01. 2014г. Вторичная артериальная гипертензия. Перенесенный инфаркт миокарда 2013г 2014г. Облитерирующий атеросклероз сосудов нижних конечностей. Выбыл в Заводской район  в ноябре   2020 года.</w:t>
      </w:r>
    </w:p>
    <w:p w:rsidR="00BE3D40" w:rsidRPr="00BE3D40" w:rsidRDefault="00BE3D40" w:rsidP="00BE3D40">
      <w:pPr>
        <w:suppressAutoHyphens/>
        <w:spacing w:after="0" w:line="240" w:lineRule="auto"/>
        <w:ind w:left="42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 Жесткова В.Ф., 08.07.1939г.р. Диагноз: Хронический пиелонефрит, ХПН 1-2. Проживает в ГАУ СО «Подлесновский», дом- интернат для престарелых и инвалидов.</w:t>
      </w:r>
    </w:p>
    <w:p w:rsidR="00BE3D40" w:rsidRPr="00BE3D40" w:rsidRDefault="00BE3D40" w:rsidP="00BE3D40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E3D40" w:rsidRPr="00BE3D40" w:rsidRDefault="00BE3D40" w:rsidP="00BE3D4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Отчет по диспансеризации женщин фертильного возраста за 2020 г.</w:t>
      </w:r>
    </w:p>
    <w:p w:rsidR="00BE3D40" w:rsidRPr="00BE3D40" w:rsidRDefault="00BE3D40" w:rsidP="00BE3D4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Численность женщин фертильного возраста по данным статуправления –_11244_____, из них старше 18 лет –_____10696__, с 15 до 17 лет – 548</w:t>
      </w: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Состояло на «Д» учете с экстрагенитальной патологией на начало 2020 года _2426_______ человек, ___23,7___%.</w:t>
      </w: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Состоит на «Д» учете с экстрагенитальной патологией на отчетный период ___2698____ человек, __24,0____% от женщин фертильного возраста.</w:t>
      </w: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Не осмотрены за отчетный период __62_____ человек, 2,3_____% от женщин фертильного возраста, состоящих на «Д» учете.</w:t>
      </w: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Число женщин поставленных на учет по беременности </w:t>
      </w:r>
      <w:r w:rsidRPr="00BE3D4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в текущем году _____595___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.</w:t>
      </w: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Из них с экстрагенитальной патологией ____410__, ___69____%.</w:t>
      </w: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Число беременных женщин, ранее состоявших на «Д» учете с экстрагенитальной патологией __334_____, _81,5_____% от всех беременных с экстрагенитальной патологией.</w:t>
      </w: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Из них 275______ чел. осматривались и получали (при необходимости) противорецидивное лечение по основному заболеванию за год до наступления беременности, _82,5______% от беременных ранее состоявших на «Д» учете с экстрагенитальной патологией.</w:t>
      </w: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Число родов ____551___ (нарастающим итогом).</w:t>
      </w:r>
    </w:p>
    <w:p w:rsidR="00BE3D40" w:rsidRPr="00BE3D40" w:rsidRDefault="00BE3D40" w:rsidP="00BE3D40">
      <w:pPr>
        <w:numPr>
          <w:ilvl w:val="0"/>
          <w:numId w:val="11"/>
        </w:num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Число женщин, переданных на послеродовую реабилитацию в участковую сеть с экстрагенитальной патологией _____204_, __37___% от числа родивших.</w:t>
      </w:r>
    </w:p>
    <w:p w:rsidR="00BE3D40" w:rsidRPr="00BE3D40" w:rsidRDefault="00BE3D40" w:rsidP="00BE3D40">
      <w:pPr>
        <w:suppressAutoHyphens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 xml:space="preserve">      В 2020 г. в поликлинике наблюдается  11 244  женщины: из них  с 15-17 л. – 548</w:t>
      </w: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девочек</w:t>
      </w: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 xml:space="preserve">. На отчетный период с экстрагенитальной  патологией состоит </w:t>
      </w: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</w:t>
      </w: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 xml:space="preserve"> женщин – </w:t>
      </w: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>24</w:t>
      </w: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 xml:space="preserve">%. Из поставленных на учет  беременных в текущем году – </w:t>
      </w: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>595</w:t>
      </w: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>, с экстрагенитальной патологией 410</w:t>
      </w: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>-69</w:t>
      </w:r>
      <w:r w:rsidRPr="00BE3D40">
        <w:rPr>
          <w:rFonts w:ascii="Times New Roman" w:eastAsia="Times New Roman" w:hAnsi="Times New Roman"/>
          <w:sz w:val="26"/>
          <w:szCs w:val="26"/>
          <w:lang w:eastAsia="ar-SA"/>
        </w:rPr>
        <w:t>%. Число родов - 551. Число женщин переданных на  послеродовую реабилитацию в участковую сеть с экстрагенитальной патологией 204</w:t>
      </w:r>
      <w:r w:rsidRPr="00BE3D40">
        <w:rPr>
          <w:rFonts w:ascii="Times New Roman" w:eastAsia="Times New Roman" w:hAnsi="Times New Roman"/>
          <w:b/>
          <w:sz w:val="26"/>
          <w:szCs w:val="26"/>
          <w:lang w:eastAsia="ar-SA"/>
        </w:rPr>
        <w:t>-37%.</w:t>
      </w:r>
    </w:p>
    <w:p w:rsidR="00BE3D40" w:rsidRPr="00BE3D40" w:rsidRDefault="00BE3D40" w:rsidP="00BE3D4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E3D40" w:rsidRPr="00BE3D40" w:rsidRDefault="00BE3D40" w:rsidP="00BE3D40">
      <w:pPr>
        <w:tabs>
          <w:tab w:val="left" w:pos="2790"/>
        </w:tabs>
        <w:suppressAutoHyphens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ab/>
        <w:t>Отчет о диспансеризации взрослого населения за 2020 г.</w:t>
      </w:r>
    </w:p>
    <w:p w:rsidR="00BE3D40" w:rsidRPr="00BE3D40" w:rsidRDefault="00BE3D40" w:rsidP="00BE3D4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p w:rsidR="00BE3D40" w:rsidRPr="00BE3D40" w:rsidRDefault="00BE3D40" w:rsidP="00BE3D40">
      <w:pPr>
        <w:numPr>
          <w:ilvl w:val="0"/>
          <w:numId w:val="7"/>
        </w:numPr>
        <w:tabs>
          <w:tab w:val="left" w:pos="360"/>
          <w:tab w:val="num" w:pos="720"/>
        </w:tabs>
        <w:suppressAutoHyphens/>
        <w:spacing w:after="0" w:line="240" w:lineRule="auto"/>
        <w:ind w:left="0" w:hanging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Численность взрослого  населения -__38 000________.</w:t>
      </w:r>
    </w:p>
    <w:p w:rsidR="00BE3D40" w:rsidRPr="00BE3D40" w:rsidRDefault="00BE3D40" w:rsidP="00BE3D40">
      <w:pPr>
        <w:numPr>
          <w:ilvl w:val="0"/>
          <w:numId w:val="7"/>
        </w:numPr>
        <w:tabs>
          <w:tab w:val="left" w:pos="360"/>
          <w:tab w:val="num" w:pos="720"/>
        </w:tabs>
        <w:suppressAutoHyphens/>
        <w:spacing w:after="0" w:line="240" w:lineRule="auto"/>
        <w:ind w:left="0" w:hanging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Численность «Д» группы на отчетный период - __20 064______, ____52,8___% от взрослого населения, 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в т.ч. у терапевтов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__12 160____, ___32___%</w:t>
      </w:r>
    </w:p>
    <w:p w:rsidR="00BE3D40" w:rsidRPr="00BE3D40" w:rsidRDefault="00BE3D40" w:rsidP="00BE3D40">
      <w:pPr>
        <w:numPr>
          <w:ilvl w:val="0"/>
          <w:numId w:val="7"/>
        </w:numPr>
        <w:tabs>
          <w:tab w:val="left" w:pos="360"/>
          <w:tab w:val="num" w:pos="720"/>
        </w:tabs>
        <w:suppressAutoHyphens/>
        <w:spacing w:after="0" w:line="240" w:lineRule="auto"/>
        <w:ind w:left="0" w:hanging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Численность трудоспособных - _____14 947____, ___74,5______% от численности «Д» группы взрослого населения, 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в т.ч. у терапевтов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_9 059_______-____74,5___%..</w:t>
      </w:r>
    </w:p>
    <w:p w:rsidR="00BE3D40" w:rsidRPr="00BE3D40" w:rsidRDefault="00BE3D40" w:rsidP="00BE3D40">
      <w:pPr>
        <w:numPr>
          <w:ilvl w:val="0"/>
          <w:numId w:val="7"/>
        </w:numPr>
        <w:tabs>
          <w:tab w:val="left" w:pos="360"/>
          <w:tab w:val="num" w:pos="720"/>
        </w:tabs>
        <w:suppressAutoHyphens/>
        <w:spacing w:after="0" w:line="240" w:lineRule="auto"/>
        <w:ind w:left="0" w:hanging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Взято на «Д» учет всего - ______3 688___, из них с впервые установленным диагнозом _______2 950___, ___80_____% от всех взятых на «Д» учет. 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У терапевтов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взято на «Д» учет всего ____3 450_____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,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из них с впервые установленным диагнозом </w:t>
      </w:r>
      <w:r w:rsidRPr="00BE3D4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>___2 760____– _80____ %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от всех взятых на «Д» учет.</w:t>
      </w:r>
    </w:p>
    <w:p w:rsidR="00BE3D40" w:rsidRPr="00BE3D40" w:rsidRDefault="00BE3D40" w:rsidP="00BE3D40">
      <w:pPr>
        <w:numPr>
          <w:ilvl w:val="0"/>
          <w:numId w:val="7"/>
        </w:numPr>
        <w:tabs>
          <w:tab w:val="left" w:pos="360"/>
          <w:tab w:val="num" w:pos="720"/>
        </w:tabs>
        <w:suppressAutoHyphens/>
        <w:spacing w:after="0" w:line="240" w:lineRule="auto"/>
        <w:ind w:left="0" w:hanging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Число больных с сочетанной патологией ____6 922____, _____34,5__% от численности «Д» группы взрослого населения, 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в т.ч. у терапевтов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____4 195____-___34,5____%...</w:t>
      </w:r>
    </w:p>
    <w:p w:rsidR="00BE3D40" w:rsidRPr="00BE3D40" w:rsidRDefault="00BE3D40" w:rsidP="00BE3D40">
      <w:pPr>
        <w:numPr>
          <w:ilvl w:val="0"/>
          <w:numId w:val="7"/>
        </w:numPr>
        <w:tabs>
          <w:tab w:val="left" w:pos="360"/>
          <w:tab w:val="num" w:pos="720"/>
        </w:tabs>
        <w:suppressAutoHyphens/>
        <w:spacing w:after="0" w:line="240" w:lineRule="auto"/>
        <w:ind w:left="0" w:hanging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Число инвалидов в «Д» группе - ______1 910__, __9,5____% от численности «Д» группы взрослого населения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, в т.ч. у терапевтов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______1 090__-___8,9____%. </w:t>
      </w:r>
    </w:p>
    <w:p w:rsidR="00BE3D40" w:rsidRPr="00BE3D40" w:rsidRDefault="00BE3D40" w:rsidP="00BE3D40">
      <w:pPr>
        <w:numPr>
          <w:ilvl w:val="0"/>
          <w:numId w:val="7"/>
        </w:numPr>
        <w:tabs>
          <w:tab w:val="left" w:pos="360"/>
          <w:tab w:val="num" w:pos="720"/>
        </w:tabs>
        <w:suppressAutoHyphens/>
        <w:spacing w:after="0" w:line="240" w:lineRule="auto"/>
        <w:ind w:left="0" w:hanging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Число больных, впервые вышедших на инвалидность - __162______, __0,8____% от численности «Д» группы взрослого населения, в т.ч. трудоспособного возраста _46____ чел.     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У терапевтов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число больных, впервые вышедших на инвалидность _16_____</w:t>
      </w:r>
      <w:r w:rsidRPr="00BE3D4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- 0,08____ %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от численности «Д» группы взрослого населения, в т.ч. трудоспособного возраста – _4_______ чел.</w:t>
      </w:r>
    </w:p>
    <w:p w:rsidR="00BE3D40" w:rsidRPr="00BE3D40" w:rsidRDefault="00BE3D40" w:rsidP="00BE3D40">
      <w:pPr>
        <w:suppressAutoHyphens/>
        <w:spacing w:after="0" w:line="240" w:lineRule="auto"/>
        <w:ind w:left="-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8. Число лиц старше 18 лет, получивших впервые группу инвалидности в текущем году __162_____ чел. (как состоящих на «Д» учете 152 человека, так и не состоящих на «Д» учете - 10), из них ___4 человаека трудоспособного возраста (заполняется на конец года). </w:t>
      </w:r>
    </w:p>
    <w:p w:rsidR="00BE3D40" w:rsidRPr="00BE3D40" w:rsidRDefault="00BE3D40" w:rsidP="00BE3D40">
      <w:pPr>
        <w:suppressAutoHyphens/>
        <w:spacing w:after="0" w:line="240" w:lineRule="auto"/>
        <w:ind w:left="-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9. Число рецидивов в «Д» группе –360 ______, _1,8_____%  от численности «Д» группы взрослого населения, из них 50_______ потребовало госпитализации, __14_____% от числа всех рецидивов в диспансерной группе.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У терапевтов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число рецидивов в «Д» группе 158</w:t>
      </w:r>
      <w:r w:rsidRPr="00BE3D4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_______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</w:t>
      </w:r>
      <w:r w:rsidRPr="00BE3D40">
        <w:rPr>
          <w:rFonts w:ascii="Times New Roman" w:eastAsia="Times New Roman" w:hAnsi="Times New Roman"/>
          <w:b/>
          <w:bCs/>
          <w:sz w:val="24"/>
          <w:szCs w:val="24"/>
          <w:lang w:eastAsia="ar-SA"/>
        </w:rPr>
        <w:t xml:space="preserve"> 1,3_____%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 от численности «Д» группы взрослого населения, из них _52____ потребовало госпитализации, 14,5_____% от числа всех рецидивов в диспансерной группе.</w:t>
      </w:r>
    </w:p>
    <w:p w:rsidR="00BE3D40" w:rsidRPr="00BE3D40" w:rsidRDefault="00BE3D40" w:rsidP="00BE3D40">
      <w:pPr>
        <w:suppressAutoHyphens/>
        <w:spacing w:after="0" w:line="240" w:lineRule="auto"/>
        <w:ind w:left="-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10.Длительность одного случая рецидива _10______, 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в т.ч. у терапевтов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11_______.</w:t>
      </w:r>
    </w:p>
    <w:p w:rsidR="00BE3D40" w:rsidRPr="00BE3D40" w:rsidRDefault="00BE3D40" w:rsidP="00BE3D40">
      <w:pPr>
        <w:numPr>
          <w:ilvl w:val="0"/>
          <w:numId w:val="15"/>
        </w:numPr>
        <w:tabs>
          <w:tab w:val="num" w:pos="180"/>
        </w:tabs>
        <w:suppressAutoHyphens/>
        <w:spacing w:after="0" w:line="240" w:lineRule="auto"/>
        <w:ind w:left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 xml:space="preserve">Число смертей, зарегистрированных в «Д» группе - 244_______, 1,2_______% от численности «Д» группы взрослого населения, </w:t>
      </w:r>
      <w:r w:rsidRPr="00BE3D40">
        <w:rPr>
          <w:rFonts w:ascii="Times New Roman" w:eastAsia="Times New Roman" w:hAnsi="Times New Roman"/>
          <w:b/>
          <w:sz w:val="24"/>
          <w:szCs w:val="24"/>
          <w:lang w:eastAsia="ar-SA"/>
        </w:rPr>
        <w:t>в т.ч. у терапевтов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_116_______, 0,9______%..</w:t>
      </w:r>
    </w:p>
    <w:p w:rsidR="00BE3D40" w:rsidRPr="00BE3D40" w:rsidRDefault="00BE3D40" w:rsidP="00BE3D40">
      <w:pPr>
        <w:numPr>
          <w:ilvl w:val="0"/>
          <w:numId w:val="15"/>
        </w:numPr>
        <w:tabs>
          <w:tab w:val="num" w:pos="180"/>
        </w:tabs>
        <w:suppressAutoHyphens/>
        <w:spacing w:after="0" w:line="240" w:lineRule="auto"/>
        <w:ind w:left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Число смертей, зарегистрированных на территории обслуживания ЛПУ- (заполняется на конец года).-360 случаев</w:t>
      </w:r>
    </w:p>
    <w:p w:rsidR="00BE3D40" w:rsidRPr="00BE3D40" w:rsidRDefault="00BE3D40" w:rsidP="00BE3D40">
      <w:pPr>
        <w:numPr>
          <w:ilvl w:val="0"/>
          <w:numId w:val="15"/>
        </w:numPr>
        <w:tabs>
          <w:tab w:val="num" w:pos="180"/>
        </w:tabs>
        <w:suppressAutoHyphens/>
        <w:spacing w:after="0" w:line="240" w:lineRule="auto"/>
        <w:ind w:left="18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Структура заболеваемости в «Д» группе (заполняется на конец года):</w:t>
      </w:r>
    </w:p>
    <w:p w:rsidR="00BE3D40" w:rsidRPr="00BE3D40" w:rsidRDefault="00BE3D40" w:rsidP="00BE3D40">
      <w:pPr>
        <w:suppressAutoHyphens/>
        <w:spacing w:after="0" w:line="240" w:lineRule="auto"/>
        <w:ind w:left="-180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Ind w:w="-230" w:type="dxa"/>
        <w:tblLayout w:type="fixed"/>
        <w:tblLook w:val="0000" w:firstRow="0" w:lastRow="0" w:firstColumn="0" w:lastColumn="0" w:noHBand="0" w:noVBand="0"/>
      </w:tblPr>
      <w:tblGrid>
        <w:gridCol w:w="5453"/>
        <w:gridCol w:w="2675"/>
        <w:gridCol w:w="1722"/>
      </w:tblGrid>
      <w:tr w:rsidR="00BE3D40" w:rsidRPr="00BE3D40" w:rsidTr="004E1C2A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Абс. число больных, состоящих на Д учете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%</w:t>
            </w:r>
          </w:p>
        </w:tc>
      </w:tr>
      <w:tr w:rsidR="00BE3D40" w:rsidRPr="00BE3D40" w:rsidTr="004E1C2A">
        <w:trPr>
          <w:trHeight w:val="613"/>
        </w:trPr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140" w:after="120" w:line="240" w:lineRule="auto"/>
              <w:ind w:left="720" w:hanging="720"/>
              <w:outlineLvl w:val="2"/>
              <w:rPr>
                <w:rFonts w:ascii="Liberation Sans" w:eastAsia="Droid Sans Fallback" w:hAnsi="Liberation Sans" w:cs="Linux Libertine"/>
                <w:b/>
                <w:bCs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Droid Sans Fallback" w:hAnsi="Times New Roman"/>
                <w:sz w:val="24"/>
                <w:szCs w:val="24"/>
                <w:lang w:eastAsia="ar-SA"/>
              </w:rPr>
              <w:t>Факторы риска развития заболеваний (дислипидемия)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BE3D40" w:rsidRPr="00BE3D40" w:rsidTr="004E1C2A">
        <w:trPr>
          <w:trHeight w:val="431"/>
        </w:trPr>
        <w:tc>
          <w:tcPr>
            <w:tcW w:w="54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140" w:after="120" w:line="240" w:lineRule="auto"/>
              <w:ind w:left="720" w:hanging="720"/>
              <w:outlineLvl w:val="2"/>
              <w:rPr>
                <w:rFonts w:ascii="Liberation Sans" w:eastAsia="Droid Sans Fallback" w:hAnsi="Liberation Sans" w:cs="Linux Libertine"/>
                <w:b/>
                <w:bCs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Droid Sans Fallback" w:hAnsi="Times New Roman"/>
                <w:sz w:val="24"/>
                <w:szCs w:val="24"/>
                <w:lang w:eastAsia="ar-SA"/>
              </w:rPr>
              <w:t>Заболевания сердечно-сосудистой системы</w:t>
            </w:r>
          </w:p>
        </w:tc>
        <w:tc>
          <w:tcPr>
            <w:tcW w:w="267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7 448</w:t>
            </w:r>
          </w:p>
        </w:tc>
        <w:tc>
          <w:tcPr>
            <w:tcW w:w="17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37,1</w:t>
            </w:r>
          </w:p>
        </w:tc>
      </w:tr>
      <w:tr w:rsidR="00BE3D40" w:rsidRPr="00BE3D40" w:rsidTr="004E1C2A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Заболевания бронхо-легочной системы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1 258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6,3</w:t>
            </w:r>
          </w:p>
        </w:tc>
      </w:tr>
      <w:tr w:rsidR="00BE3D40" w:rsidRPr="00BE3D40" w:rsidTr="004E1C2A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Заболевания желудочно-кишечного тракта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2 096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10,4</w:t>
            </w:r>
          </w:p>
        </w:tc>
      </w:tr>
      <w:tr w:rsidR="00BE3D40" w:rsidRPr="00BE3D40" w:rsidTr="004E1C2A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Эндокринологические заболевания 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2 364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11,9</w:t>
            </w:r>
          </w:p>
        </w:tc>
      </w:tr>
      <w:tr w:rsidR="00BE3D40" w:rsidRPr="00BE3D40" w:rsidTr="004E1C2A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нервной системы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351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1,7</w:t>
            </w:r>
          </w:p>
        </w:tc>
      </w:tr>
      <w:tr w:rsidR="00BE3D40" w:rsidRPr="00BE3D40" w:rsidTr="004E1C2A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Болезни глаз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1 210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6,0</w:t>
            </w:r>
          </w:p>
        </w:tc>
      </w:tr>
      <w:tr w:rsidR="00BE3D40" w:rsidRPr="00BE3D40" w:rsidTr="004E1C2A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ЛОР-заболевания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186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0,9</w:t>
            </w:r>
          </w:p>
        </w:tc>
      </w:tr>
      <w:tr w:rsidR="00BE3D40" w:rsidRPr="00BE3D40" w:rsidTr="004E1C2A">
        <w:trPr>
          <w:trHeight w:val="389"/>
        </w:trPr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before="140" w:after="120" w:line="240" w:lineRule="auto"/>
              <w:ind w:left="720" w:hanging="720"/>
              <w:outlineLvl w:val="2"/>
              <w:rPr>
                <w:rFonts w:ascii="Liberation Sans" w:eastAsia="Droid Sans Fallback" w:hAnsi="Liberation Sans" w:cs="Linux Libertine"/>
                <w:b/>
                <w:bCs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Droid Sans Fallback" w:hAnsi="Times New Roman"/>
                <w:sz w:val="24"/>
                <w:szCs w:val="24"/>
                <w:lang w:eastAsia="ar-SA"/>
              </w:rPr>
              <w:t>Онкологические заболевания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1 294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6,4</w:t>
            </w:r>
          </w:p>
        </w:tc>
      </w:tr>
      <w:tr w:rsidR="00BE3D40" w:rsidRPr="00BE3D40" w:rsidTr="004E1C2A">
        <w:tc>
          <w:tcPr>
            <w:tcW w:w="5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Гинекологические заболевания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2 120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3D40" w:rsidRPr="00BE3D40" w:rsidRDefault="00BE3D40" w:rsidP="00BE3D4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E3D40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10,6</w:t>
            </w:r>
          </w:p>
        </w:tc>
      </w:tr>
    </w:tbl>
    <w:p w:rsidR="00BE3D40" w:rsidRPr="00BE3D40" w:rsidRDefault="00BE3D40" w:rsidP="00BE3D40">
      <w:pPr>
        <w:numPr>
          <w:ilvl w:val="0"/>
          <w:numId w:val="15"/>
        </w:numPr>
        <w:tabs>
          <w:tab w:val="num" w:pos="180"/>
        </w:tabs>
        <w:suppressAutoHyphens/>
        <w:spacing w:after="0" w:line="240" w:lineRule="auto"/>
        <w:ind w:left="180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Не осмотрено на конец года _1 705________чел., _8,5_____% от диспансерной группы.</w:t>
      </w:r>
    </w:p>
    <w:p w:rsidR="00BE3D40" w:rsidRPr="00BE3D40" w:rsidRDefault="00BE3D40" w:rsidP="00BE3D40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ar-SA"/>
        </w:rPr>
      </w:pP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ел., нагрузка    на одну ставку ___25______, на смену__25_________.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11. Направлено на прием к врачам – специалистам из  женского смотрового кабинета__1 426_         чел., 32,5          % от всех прошедших через кабинет.</w:t>
      </w:r>
    </w:p>
    <w:p w:rsidR="00BE3D40" w:rsidRPr="00BE3D40" w:rsidRDefault="00BE3D40" w:rsidP="00BE3D40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12. Направлено на прием к врачам – специалистам из  мужского смотрового кабинета __0__        чел., </w:t>
      </w:r>
      <w:r w:rsidRPr="00BE3D40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 w:rsidRPr="00BE3D40"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ab/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% от всех прошедших через кабинет.</w:t>
      </w:r>
    </w:p>
    <w:p w:rsidR="00BE3D40" w:rsidRPr="00BE3D40" w:rsidRDefault="00BE3D40" w:rsidP="00BE3D40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BE3D40">
        <w:rPr>
          <w:rFonts w:ascii="Times New Roman" w:eastAsia="Times New Roman" w:hAnsi="Times New Roman"/>
          <w:sz w:val="28"/>
          <w:szCs w:val="28"/>
          <w:lang w:eastAsia="ar-SA"/>
        </w:rPr>
        <w:tab/>
      </w:r>
    </w:p>
    <w:p w:rsidR="00BE3D40" w:rsidRPr="00BE3D40" w:rsidRDefault="00BE3D40" w:rsidP="00BE3D40">
      <w:pPr>
        <w:tabs>
          <w:tab w:val="left" w:pos="851"/>
        </w:tabs>
        <w:suppressAutoHyphens/>
        <w:spacing w:after="0" w:line="240" w:lineRule="auto"/>
        <w:ind w:left="180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Вывод: Численность «Д» группы на отчетный период  составила  52,8 % от взрослого населения, в т.ч. у терапевтов  составляет  32%. «Д» группа увеличилась на 3,4%  за счет увеличения населения.</w:t>
      </w:r>
    </w:p>
    <w:p w:rsidR="00BE3D40" w:rsidRPr="00BE3D40" w:rsidRDefault="00BE3D40" w:rsidP="00BE3D40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ab/>
        <w:t>Численность  трудоспособных 14 947—74,5%  от численности «Д» группы, у терапевтов 9059- 74,5% от «Д» группы.</w:t>
      </w:r>
    </w:p>
    <w:p w:rsidR="00BE3D40" w:rsidRPr="00BE3D40" w:rsidRDefault="00BE3D40" w:rsidP="00BE3D40">
      <w:pPr>
        <w:tabs>
          <w:tab w:val="left" w:pos="851"/>
        </w:tabs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 xml:space="preserve">            Число инвалидов в «Д» группе 1910 -9,5% от «Д» группы, у терапевтов1090 – 9%.</w:t>
      </w: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ab/>
        <w:t>Число лиц, старше 18 лет получило  инвалидность 162 человека. Из них трудоспособного возраста  46 человек.</w:t>
      </w:r>
    </w:p>
    <w:p w:rsidR="00BE3D40" w:rsidRPr="00BE3D40" w:rsidRDefault="00BE3D40" w:rsidP="00BE3D40">
      <w:pPr>
        <w:tabs>
          <w:tab w:val="left" w:pos="851"/>
        </w:tabs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Длительность рецидива 10,0 , терапевтов-11,0.</w:t>
      </w:r>
    </w:p>
    <w:p w:rsidR="00BE3D40" w:rsidRPr="00BE3D40" w:rsidRDefault="00BE3D40" w:rsidP="00BE3D40">
      <w:pPr>
        <w:tabs>
          <w:tab w:val="left" w:pos="851"/>
        </w:tabs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Структура заболеваемости в «Д» группе распределилась следующим образом:</w:t>
      </w:r>
    </w:p>
    <w:p w:rsidR="00BE3D40" w:rsidRPr="00BE3D40" w:rsidRDefault="00BE3D40" w:rsidP="00BE3D40">
      <w:pPr>
        <w:tabs>
          <w:tab w:val="left" w:pos="851"/>
        </w:tabs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 Первое место, заболевания  сердечно-сосудистой системы- 37,1%,</w:t>
      </w:r>
    </w:p>
    <w:p w:rsidR="00BE3D40" w:rsidRPr="00BE3D40" w:rsidRDefault="00BE3D40" w:rsidP="00BE3D40">
      <w:pPr>
        <w:tabs>
          <w:tab w:val="left" w:pos="851"/>
        </w:tabs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 Второе место, заболевания эндокринной системы-11,9%</w:t>
      </w:r>
    </w:p>
    <w:p w:rsidR="00BE3D40" w:rsidRPr="00BE3D40" w:rsidRDefault="00BE3D40" w:rsidP="00BE3D40">
      <w:pPr>
        <w:tabs>
          <w:tab w:val="left" w:pos="851"/>
        </w:tabs>
        <w:suppressAutoHyphens/>
        <w:spacing w:after="0" w:line="240" w:lineRule="auto"/>
        <w:ind w:firstLine="708"/>
        <w:rPr>
          <w:rFonts w:ascii="Times New Roman" w:eastAsia="Times New Roman" w:hAnsi="Times New Roman"/>
          <w:sz w:val="24"/>
          <w:szCs w:val="24"/>
          <w:lang w:eastAsia="ar-SA"/>
        </w:rPr>
      </w:pPr>
      <w:r w:rsidRPr="00BE3D40">
        <w:rPr>
          <w:rFonts w:ascii="Times New Roman" w:eastAsia="Times New Roman" w:hAnsi="Times New Roman"/>
          <w:sz w:val="24"/>
          <w:szCs w:val="24"/>
          <w:lang w:eastAsia="ar-SA"/>
        </w:rPr>
        <w:t>- Третье место, гинекологические заболевания  10,6%</w:t>
      </w:r>
    </w:p>
    <w:p w:rsidR="00321026" w:rsidRPr="00193062" w:rsidRDefault="00321026" w:rsidP="00BC75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C7504" w:rsidRDefault="00BC7504" w:rsidP="00BC75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93062">
        <w:rPr>
          <w:rFonts w:ascii="Times New Roman" w:hAnsi="Times New Roman"/>
          <w:b/>
          <w:sz w:val="24"/>
          <w:szCs w:val="24"/>
          <w:lang w:eastAsia="ru-RU"/>
        </w:rPr>
        <w:t>«О состоянии медицинского обслуживания ветеранов Великой Отечественной войны и лиц к ним приравненных .»</w:t>
      </w:r>
    </w:p>
    <w:p w:rsidR="00BE3D40" w:rsidRPr="00193062" w:rsidRDefault="00BE3D40" w:rsidP="00BC75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E3D40" w:rsidRPr="00193062" w:rsidRDefault="00BE3D40" w:rsidP="00BE3D4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Докладчик: </w:t>
      </w:r>
      <w:r w:rsidRPr="00193062">
        <w:rPr>
          <w:rFonts w:ascii="Times New Roman" w:hAnsi="Times New Roman"/>
          <w:b/>
          <w:sz w:val="24"/>
          <w:szCs w:val="24"/>
          <w:lang w:eastAsia="ru-RU"/>
        </w:rPr>
        <w:t>зав. тер.отд.Стеля З.С.</w:t>
      </w:r>
    </w:p>
    <w:p w:rsidR="00BC7504" w:rsidRPr="00193062" w:rsidRDefault="00BC7504" w:rsidP="00BC750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 xml:space="preserve">         ГУЗ Саратовская городская поликлиника №20»обслуживает</w:t>
      </w:r>
      <w:r w:rsidR="00BE3D40">
        <w:rPr>
          <w:rFonts w:ascii="Times New Roman" w:hAnsi="Times New Roman"/>
          <w:sz w:val="24"/>
          <w:szCs w:val="24"/>
          <w:lang w:eastAsia="ru-RU"/>
        </w:rPr>
        <w:t xml:space="preserve"> население в</w:t>
      </w:r>
      <w:r w:rsidRPr="00193062">
        <w:rPr>
          <w:rFonts w:ascii="Times New Roman" w:hAnsi="Times New Roman"/>
          <w:sz w:val="24"/>
          <w:szCs w:val="24"/>
          <w:lang w:eastAsia="ru-RU"/>
        </w:rPr>
        <w:t xml:space="preserve"> 3</w:t>
      </w:r>
      <w:r w:rsidR="00BE3D40">
        <w:rPr>
          <w:rFonts w:ascii="Times New Roman" w:hAnsi="Times New Roman"/>
          <w:sz w:val="24"/>
          <w:szCs w:val="24"/>
          <w:lang w:eastAsia="ru-RU"/>
        </w:rPr>
        <w:t>8</w:t>
      </w:r>
      <w:r w:rsidRPr="00193062">
        <w:rPr>
          <w:rFonts w:ascii="Times New Roman" w:hAnsi="Times New Roman"/>
          <w:sz w:val="24"/>
          <w:szCs w:val="24"/>
          <w:lang w:eastAsia="ru-RU"/>
        </w:rPr>
        <w:t xml:space="preserve"> 000 человек взрослого населения. Под диспансерным наблюдением на </w:t>
      </w:r>
      <w:r w:rsidR="00F953ED">
        <w:rPr>
          <w:rFonts w:ascii="Times New Roman" w:hAnsi="Times New Roman"/>
          <w:sz w:val="24"/>
          <w:szCs w:val="24"/>
          <w:lang w:eastAsia="ru-RU"/>
        </w:rPr>
        <w:t>2020</w:t>
      </w:r>
      <w:r w:rsidR="0067749E">
        <w:rPr>
          <w:rFonts w:ascii="Times New Roman" w:hAnsi="Times New Roman"/>
          <w:sz w:val="24"/>
          <w:szCs w:val="24"/>
          <w:lang w:eastAsia="ru-RU"/>
        </w:rPr>
        <w:t xml:space="preserve"> год состояло</w:t>
      </w:r>
      <w:r w:rsidRPr="00193062">
        <w:rPr>
          <w:rFonts w:ascii="Times New Roman" w:hAnsi="Times New Roman"/>
          <w:sz w:val="24"/>
          <w:szCs w:val="24"/>
          <w:lang w:eastAsia="ru-RU"/>
        </w:rPr>
        <w:t>: ИОВ-0, УВОВ -</w:t>
      </w:r>
      <w:r w:rsidR="0067749E">
        <w:rPr>
          <w:rFonts w:ascii="Times New Roman" w:hAnsi="Times New Roman"/>
          <w:sz w:val="24"/>
          <w:szCs w:val="24"/>
          <w:lang w:eastAsia="ru-RU"/>
        </w:rPr>
        <w:t xml:space="preserve">21 человек, </w:t>
      </w:r>
      <w:r w:rsidRPr="00193062">
        <w:rPr>
          <w:rFonts w:ascii="Times New Roman" w:hAnsi="Times New Roman"/>
          <w:sz w:val="24"/>
          <w:szCs w:val="24"/>
          <w:lang w:eastAsia="ru-RU"/>
        </w:rPr>
        <w:t xml:space="preserve"> тружеников тыла 11</w:t>
      </w:r>
      <w:r w:rsidR="0067749E">
        <w:rPr>
          <w:rFonts w:ascii="Times New Roman" w:hAnsi="Times New Roman"/>
          <w:sz w:val="24"/>
          <w:szCs w:val="24"/>
          <w:lang w:eastAsia="ru-RU"/>
        </w:rPr>
        <w:t>2</w:t>
      </w:r>
      <w:r w:rsidR="00F953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8E1B69" w:rsidRPr="00193062">
        <w:rPr>
          <w:rFonts w:ascii="Times New Roman" w:hAnsi="Times New Roman"/>
          <w:sz w:val="24"/>
          <w:szCs w:val="24"/>
          <w:lang w:eastAsia="ru-RU"/>
        </w:rPr>
        <w:t xml:space="preserve">человек, </w:t>
      </w:r>
      <w:r w:rsidRPr="00193062">
        <w:rPr>
          <w:rFonts w:ascii="Times New Roman" w:hAnsi="Times New Roman"/>
          <w:sz w:val="24"/>
          <w:szCs w:val="24"/>
          <w:lang w:eastAsia="ru-RU"/>
        </w:rPr>
        <w:t>жители блокадного Ленинграда</w:t>
      </w:r>
      <w:r w:rsidR="0067749E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7749E">
        <w:rPr>
          <w:rFonts w:ascii="Times New Roman" w:hAnsi="Times New Roman"/>
          <w:sz w:val="24"/>
          <w:szCs w:val="24"/>
          <w:lang w:eastAsia="ru-RU"/>
        </w:rPr>
        <w:lastRenderedPageBreak/>
        <w:t>1</w:t>
      </w:r>
      <w:r w:rsidRPr="00193062">
        <w:rPr>
          <w:rFonts w:ascii="Times New Roman" w:hAnsi="Times New Roman"/>
          <w:sz w:val="24"/>
          <w:szCs w:val="24"/>
          <w:lang w:eastAsia="ru-RU"/>
        </w:rPr>
        <w:t xml:space="preserve">, из них нетранспортабельных 28 человек, отказавшихся от соц.пакета 13 человек. Вдовы </w:t>
      </w:r>
      <w:r w:rsidR="008E1B69" w:rsidRPr="00193062">
        <w:rPr>
          <w:rFonts w:ascii="Times New Roman" w:hAnsi="Times New Roman"/>
          <w:sz w:val="24"/>
          <w:szCs w:val="24"/>
          <w:lang w:eastAsia="ru-RU"/>
        </w:rPr>
        <w:t>погибших (умерших ) ветеранов</w:t>
      </w:r>
      <w:r w:rsidR="0067749E">
        <w:rPr>
          <w:rFonts w:ascii="Times New Roman" w:hAnsi="Times New Roman"/>
          <w:sz w:val="24"/>
          <w:szCs w:val="24"/>
          <w:lang w:eastAsia="ru-RU"/>
        </w:rPr>
        <w:t xml:space="preserve"> 28</w:t>
      </w:r>
      <w:r w:rsidRPr="00193062">
        <w:rPr>
          <w:rFonts w:ascii="Times New Roman" w:hAnsi="Times New Roman"/>
          <w:sz w:val="24"/>
          <w:szCs w:val="24"/>
          <w:lang w:eastAsia="ru-RU"/>
        </w:rPr>
        <w:t xml:space="preserve"> человек, из них нетранспортабельных 4 человека, отказавшихся от соц.пакета 23 человека. Бывшие несовершеннолетние узники концлагерей 1</w:t>
      </w:r>
      <w:r w:rsidR="0067749E">
        <w:rPr>
          <w:rFonts w:ascii="Times New Roman" w:hAnsi="Times New Roman"/>
          <w:sz w:val="24"/>
          <w:szCs w:val="24"/>
          <w:lang w:eastAsia="ru-RU"/>
        </w:rPr>
        <w:t xml:space="preserve"> человек. Репрессированные-22</w:t>
      </w:r>
      <w:r w:rsidRPr="00193062">
        <w:rPr>
          <w:rFonts w:ascii="Times New Roman" w:hAnsi="Times New Roman"/>
          <w:sz w:val="24"/>
          <w:szCs w:val="24"/>
          <w:lang w:eastAsia="ru-RU"/>
        </w:rPr>
        <w:t xml:space="preserve"> человек</w:t>
      </w:r>
      <w:r w:rsidR="0067749E">
        <w:rPr>
          <w:rFonts w:ascii="Times New Roman" w:hAnsi="Times New Roman"/>
          <w:sz w:val="24"/>
          <w:szCs w:val="24"/>
          <w:lang w:eastAsia="ru-RU"/>
        </w:rPr>
        <w:t>а</w:t>
      </w:r>
      <w:r w:rsidRPr="00193062">
        <w:rPr>
          <w:rFonts w:ascii="Times New Roman" w:hAnsi="Times New Roman"/>
          <w:sz w:val="24"/>
          <w:szCs w:val="24"/>
          <w:lang w:eastAsia="ru-RU"/>
        </w:rPr>
        <w:t xml:space="preserve">.. </w:t>
      </w:r>
    </w:p>
    <w:p w:rsidR="00BC7504" w:rsidRPr="00193062" w:rsidRDefault="008E1B69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 xml:space="preserve">         За 12 месяцев 20</w:t>
      </w:r>
      <w:r w:rsidR="00F953ED">
        <w:rPr>
          <w:rFonts w:ascii="Times New Roman" w:hAnsi="Times New Roman"/>
          <w:sz w:val="24"/>
          <w:szCs w:val="24"/>
          <w:lang w:eastAsia="ru-RU"/>
        </w:rPr>
        <w:t>20</w:t>
      </w:r>
      <w:r w:rsidR="00BC7504" w:rsidRPr="00193062">
        <w:rPr>
          <w:rFonts w:ascii="Times New Roman" w:hAnsi="Times New Roman"/>
          <w:sz w:val="24"/>
          <w:szCs w:val="24"/>
          <w:lang w:eastAsia="ru-RU"/>
        </w:rPr>
        <w:t xml:space="preserve"> года ветераны ВОВ осмотрены комплексно на 100%, в 100% случаев проведено углубленное диспансерное обследование ветеранов ВОВ по схеме приказа. </w:t>
      </w:r>
    </w:p>
    <w:p w:rsidR="00BC7504" w:rsidRPr="00193062" w:rsidRDefault="00F953ED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</w:t>
      </w:r>
      <w:r w:rsidR="00BC7504" w:rsidRPr="00193062">
        <w:rPr>
          <w:rFonts w:ascii="Times New Roman" w:hAnsi="Times New Roman"/>
          <w:sz w:val="24"/>
          <w:szCs w:val="24"/>
          <w:lang w:eastAsia="ru-RU"/>
        </w:rPr>
        <w:t>Медицинская помощь ветеранам войн осуществляется в соответствии с ФЗ от 02.08.1995г.№122-ФЗ «О социальном обслуживании граждан пожилого возраста и инвалидов, постановлением Правительства Саратовской области от 19.01.2005 года №6 –ПП «Об утверждении правил внеочередного оказания медицинской помощи отдельным категориям граждан, а также организующими приказами ЛПУ, комплексным планом работ, планом работы по улучшению медицинского обеспечения ветеранов на 2017 год. Приказом главного врачом по ГУЗ» О медицинском обеспечении ВОВ от 19.02.20</w:t>
      </w:r>
      <w:r>
        <w:rPr>
          <w:rFonts w:ascii="Times New Roman" w:hAnsi="Times New Roman"/>
          <w:sz w:val="24"/>
          <w:szCs w:val="24"/>
          <w:lang w:eastAsia="ru-RU"/>
        </w:rPr>
        <w:t>20</w:t>
      </w:r>
      <w:r w:rsidR="00BC7504" w:rsidRPr="00193062">
        <w:rPr>
          <w:rFonts w:ascii="Times New Roman" w:hAnsi="Times New Roman"/>
          <w:sz w:val="24"/>
          <w:szCs w:val="24"/>
          <w:lang w:eastAsia="ru-RU"/>
        </w:rPr>
        <w:t>г.назначены ответственные зав.терапевтич</w:t>
      </w:r>
      <w:r w:rsidR="008E1B69" w:rsidRPr="00193062">
        <w:rPr>
          <w:rFonts w:ascii="Times New Roman" w:hAnsi="Times New Roman"/>
          <w:sz w:val="24"/>
          <w:szCs w:val="24"/>
          <w:lang w:eastAsia="ru-RU"/>
        </w:rPr>
        <w:t>ескими отделениями Стеля З.С.</w:t>
      </w:r>
      <w:r w:rsidR="00BC7504" w:rsidRPr="00193062">
        <w:rPr>
          <w:rFonts w:ascii="Times New Roman" w:hAnsi="Times New Roman"/>
          <w:sz w:val="24"/>
          <w:szCs w:val="24"/>
          <w:lang w:eastAsia="ru-RU"/>
        </w:rPr>
        <w:t xml:space="preserve"> и Охлынов А.А. за организацию медицинской помощи ветеранам ВОВ, контроль возложен на зам.главного врача по медицинской части.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>Ответственными лицами ведется контроль за медицинским обеспечением и диспансерным обследованием ветеранов отечественной войны по списочной проверки амбулаторных карт, по наличию амбулаторных карт проведения углубленного диспансерного обследования ветеранов ВОВ по схеме приказа.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 xml:space="preserve">        Приказом гл.врача создана бригада врачей специалистов для проведения углубленного медицинского осмотра нетранспортабельных ветеранов ВОВ на дому. Имеются планы организации стационаров на дому. Всем  нетранспортабельным ветеранам проведены стационары на дому в 100% случаев. Нетранспортабельные ветераны в течении года осматриваются 1 раз в квартал. Организованы регулярные активные патронажи на дому врачами и медсестрами для обеспечения диспансерного наблюдения  за этими категориями ветеранов. Разработан план мероприятий реабилитации для лечения лиц пожилого возраста с учетом их гериатрических особенностей. Проводится целенаправленная сан.-просвет. работа среди ветеранов по ЗОЖ, рациональному питанию.</w:t>
      </w:r>
    </w:p>
    <w:p w:rsidR="00313B57" w:rsidRPr="00193062" w:rsidRDefault="00BC7504" w:rsidP="00313B5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 xml:space="preserve">       На заседании мед</w:t>
      </w:r>
      <w:r w:rsidR="00313B57">
        <w:rPr>
          <w:rFonts w:ascii="Times New Roman" w:hAnsi="Times New Roman"/>
          <w:sz w:val="24"/>
          <w:szCs w:val="24"/>
          <w:lang w:eastAsia="ru-RU"/>
        </w:rPr>
        <w:t xml:space="preserve">ицинских </w:t>
      </w:r>
      <w:r w:rsidRPr="00193062">
        <w:rPr>
          <w:rFonts w:ascii="Times New Roman" w:hAnsi="Times New Roman"/>
          <w:sz w:val="24"/>
          <w:szCs w:val="24"/>
          <w:lang w:eastAsia="ru-RU"/>
        </w:rPr>
        <w:t>советов</w:t>
      </w:r>
      <w:r w:rsidR="00313B57">
        <w:rPr>
          <w:rFonts w:ascii="Times New Roman" w:hAnsi="Times New Roman"/>
          <w:sz w:val="24"/>
          <w:szCs w:val="24"/>
          <w:lang w:eastAsia="ru-RU"/>
        </w:rPr>
        <w:t>,</w:t>
      </w:r>
      <w:r w:rsidRPr="00193062">
        <w:rPr>
          <w:rFonts w:ascii="Times New Roman" w:hAnsi="Times New Roman"/>
          <w:sz w:val="24"/>
          <w:szCs w:val="24"/>
          <w:lang w:eastAsia="ru-RU"/>
        </w:rPr>
        <w:t xml:space="preserve"> с периодичностью 1 раз в квартал</w:t>
      </w:r>
      <w:r w:rsidR="00313B5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93062">
        <w:rPr>
          <w:rFonts w:ascii="Times New Roman" w:hAnsi="Times New Roman"/>
          <w:sz w:val="24"/>
          <w:szCs w:val="24"/>
          <w:lang w:eastAsia="ru-RU"/>
        </w:rPr>
        <w:t xml:space="preserve"> по качеству оказания медицинской помощи  ВОВ,  </w:t>
      </w:r>
      <w:r w:rsidR="00313B57" w:rsidRPr="00193062">
        <w:rPr>
          <w:rFonts w:ascii="Times New Roman" w:hAnsi="Times New Roman"/>
          <w:sz w:val="24"/>
          <w:szCs w:val="24"/>
          <w:lang w:eastAsia="ru-RU"/>
        </w:rPr>
        <w:t>заслушивались</w:t>
      </w:r>
      <w:r w:rsidR="00313B57">
        <w:rPr>
          <w:rFonts w:ascii="Times New Roman" w:hAnsi="Times New Roman"/>
          <w:sz w:val="24"/>
          <w:szCs w:val="24"/>
          <w:lang w:eastAsia="ru-RU"/>
        </w:rPr>
        <w:t xml:space="preserve"> отчеты</w:t>
      </w:r>
      <w:r w:rsidR="00F953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313B57" w:rsidRPr="00193062">
        <w:rPr>
          <w:rFonts w:ascii="Times New Roman" w:hAnsi="Times New Roman"/>
          <w:sz w:val="24"/>
          <w:szCs w:val="24"/>
          <w:lang w:eastAsia="ru-RU"/>
        </w:rPr>
        <w:t>зав.отделениями по медицинскому обеспечению и проблемах возникающих при проведении углубленных диспансерных осмотров.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 xml:space="preserve">       За 12 месяцев проведен анализ качества оказания медицинской помощи, выполнения плана углубленных  диспансерных осмотров, медицинского обеспечения ветеранов ВОВ с последующим разбором. С учетом выявленных недостатков  составлен план мероприятий по повышению качества медицинской помощи  ВОВ.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 xml:space="preserve">         По результатам углубленного диспансерного обследования ВОВ  в соответствии с действующим законодательством проведены реабилитационные мероприятия, в том числе активно направлялись на лечение в центр реабилитации ОГВВ- 98 человек, по показаниям получили санаторно-курортное лечение 24 человека.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 xml:space="preserve">        Все нуждающиеся  в стационарном лечении обеспечены в 100% случаев.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 xml:space="preserve">        Медицинская помощь оказывается в соответствии с федеральными стандартами диагностики и лечения, в зависимости от имеющихся заболеваний. Количество льготников, сохранивших право на получение гос.социальной помощи в виде набора соц.услуг 17 человек. Ветераны ВОВ обеспечены лекарственными средствами  в 100% случаев по программе ОНЛС.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 xml:space="preserve">       Приняты меры по оптимизации среды  жизнедеятельности ветеранов ВОВ : установлены приспособления входных групп, пандусных съездов, санитарно-гигиенических помещений.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lastRenderedPageBreak/>
        <w:t xml:space="preserve">       Усовершенствованы меры социальной защиты и социального обслуживания ВОВ путем внедрения современных информационных систем в поликлинике, в том числе введена электронная запись на прием к врачу.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193062">
        <w:rPr>
          <w:rFonts w:ascii="Times New Roman" w:hAnsi="Times New Roman"/>
          <w:b/>
          <w:sz w:val="24"/>
          <w:szCs w:val="24"/>
          <w:lang w:eastAsia="ru-RU"/>
        </w:rPr>
        <w:t>Решение медсовета: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>1.Признать работу с ветеранами ВОВ удовлетворительной.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>2.Усилить контроль за наблюдением, лечением и реабилитацией УВОВ.</w:t>
      </w:r>
    </w:p>
    <w:p w:rsidR="00BC7504" w:rsidRPr="00193062" w:rsidRDefault="00BC7504" w:rsidP="00BC7504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93062">
        <w:rPr>
          <w:rFonts w:ascii="Times New Roman" w:hAnsi="Times New Roman"/>
          <w:sz w:val="24"/>
          <w:szCs w:val="24"/>
          <w:lang w:eastAsia="ru-RU"/>
        </w:rPr>
        <w:t>3.Обеспечить всех нуждающихся в дополнительном лекарственном обеспечении на 100%</w:t>
      </w:r>
      <w:r w:rsidR="00313B57">
        <w:rPr>
          <w:rFonts w:ascii="Times New Roman" w:hAnsi="Times New Roman"/>
          <w:sz w:val="24"/>
          <w:szCs w:val="24"/>
          <w:lang w:eastAsia="ru-RU"/>
        </w:rPr>
        <w:t xml:space="preserve"> случаев</w:t>
      </w:r>
      <w:r w:rsidRPr="00193062">
        <w:rPr>
          <w:rFonts w:ascii="Times New Roman" w:hAnsi="Times New Roman"/>
          <w:sz w:val="24"/>
          <w:szCs w:val="24"/>
          <w:lang w:eastAsia="ru-RU"/>
        </w:rPr>
        <w:t>.</w:t>
      </w:r>
    </w:p>
    <w:p w:rsidR="00BC7504" w:rsidRPr="00193062" w:rsidRDefault="00BC7504" w:rsidP="00BC7504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C7504" w:rsidRPr="00193062" w:rsidRDefault="00BC7504" w:rsidP="00C17DBD">
      <w:pPr>
        <w:spacing w:line="240" w:lineRule="auto"/>
        <w:rPr>
          <w:rFonts w:ascii="Times New Roman" w:hAnsi="Times New Roman"/>
          <w:b/>
          <w:sz w:val="24"/>
          <w:szCs w:val="24"/>
        </w:rPr>
      </w:pPr>
    </w:p>
    <w:p w:rsidR="00AF329D" w:rsidRPr="00193062" w:rsidRDefault="00AF329D" w:rsidP="000B7B9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93062">
        <w:rPr>
          <w:rFonts w:ascii="Times New Roman" w:hAnsi="Times New Roman"/>
          <w:b/>
          <w:sz w:val="24"/>
          <w:szCs w:val="24"/>
        </w:rPr>
        <w:t>Главный врач                                                          И.Н. Смирнов</w:t>
      </w:r>
    </w:p>
    <w:p w:rsidR="00AF329D" w:rsidRPr="00193062" w:rsidRDefault="00AF329D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026" w:rsidRPr="00193062" w:rsidRDefault="00321026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026" w:rsidRPr="00193062" w:rsidRDefault="00321026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026" w:rsidRPr="00193062" w:rsidRDefault="00321026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026" w:rsidRPr="00193062" w:rsidRDefault="00321026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026" w:rsidRPr="00193062" w:rsidRDefault="00321026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026" w:rsidRPr="00193062" w:rsidRDefault="00321026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026" w:rsidRPr="00193062" w:rsidRDefault="00321026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21026" w:rsidRPr="00193062" w:rsidRDefault="00321026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329D" w:rsidRPr="00193062" w:rsidRDefault="00E24BC3" w:rsidP="000B7B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</w:t>
      </w:r>
      <w:r w:rsidR="00AF329D" w:rsidRPr="00193062">
        <w:rPr>
          <w:rFonts w:ascii="Times New Roman" w:hAnsi="Times New Roman"/>
          <w:sz w:val="24"/>
          <w:szCs w:val="24"/>
        </w:rPr>
        <w:t xml:space="preserve">кретарь                                                                 Князева Н.В.                                             </w:t>
      </w:r>
    </w:p>
    <w:p w:rsidR="00AF329D" w:rsidRPr="00193062" w:rsidRDefault="00AF329D" w:rsidP="000B7B9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F329D" w:rsidRPr="00193062" w:rsidRDefault="00AF329D" w:rsidP="00B751F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F329D" w:rsidRPr="00193062" w:rsidRDefault="00AF329D" w:rsidP="00B751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F329D" w:rsidRPr="00193062" w:rsidRDefault="00AF329D" w:rsidP="00B751FF">
      <w:pPr>
        <w:jc w:val="both"/>
        <w:rPr>
          <w:rFonts w:ascii="Times New Roman" w:hAnsi="Times New Roman"/>
          <w:sz w:val="24"/>
          <w:szCs w:val="24"/>
        </w:rPr>
      </w:pPr>
    </w:p>
    <w:sectPr w:rsidR="00AF329D" w:rsidRPr="00193062" w:rsidSect="004A73BD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1C2" w:rsidRDefault="005551C2" w:rsidP="00FB541C">
      <w:pPr>
        <w:spacing w:after="0" w:line="240" w:lineRule="auto"/>
      </w:pPr>
      <w:r>
        <w:separator/>
      </w:r>
    </w:p>
  </w:endnote>
  <w:endnote w:type="continuationSeparator" w:id="0">
    <w:p w:rsidR="005551C2" w:rsidRDefault="005551C2" w:rsidP="00FB5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tarSymbol">
    <w:altName w:val="Arial Unicode MS"/>
    <w:charset w:val="8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Droid Sans Fallback">
    <w:altName w:val="MS Mincho"/>
    <w:charset w:val="80"/>
    <w:family w:val="auto"/>
    <w:pitch w:val="variable"/>
  </w:font>
  <w:font w:name="Liberation Sans">
    <w:altName w:val="MS PGothic"/>
    <w:charset w:val="80"/>
    <w:family w:val="swiss"/>
    <w:pitch w:val="variable"/>
  </w:font>
  <w:font w:name="Linux Libertine">
    <w:altName w:val="MS Mincho"/>
    <w:charset w:val="8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1C2" w:rsidRDefault="00815940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5551C2" w:rsidRDefault="005551C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1C2" w:rsidRDefault="005551C2" w:rsidP="00FB541C">
      <w:pPr>
        <w:spacing w:after="0" w:line="240" w:lineRule="auto"/>
      </w:pPr>
      <w:r>
        <w:separator/>
      </w:r>
    </w:p>
  </w:footnote>
  <w:footnote w:type="continuationSeparator" w:id="0">
    <w:p w:rsidR="005551C2" w:rsidRDefault="005551C2" w:rsidP="00FB5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right"/>
      <w:pPr>
        <w:tabs>
          <w:tab w:val="num" w:pos="360"/>
        </w:tabs>
        <w:ind w:left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360"/>
        </w:tabs>
        <w:ind w:left="360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sz w:val="24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sz w:val="24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24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sz w:val="24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1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2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14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00001238"/>
    <w:multiLevelType w:val="hybridMultilevel"/>
    <w:tmpl w:val="D07CA86E"/>
    <w:lvl w:ilvl="0" w:tplc="0B9487F4">
      <w:start w:val="1"/>
      <w:numFmt w:val="bullet"/>
      <w:lvlText w:val="В"/>
      <w:lvlJc w:val="left"/>
    </w:lvl>
    <w:lvl w:ilvl="1" w:tplc="0130D764">
      <w:numFmt w:val="decimal"/>
      <w:lvlText w:val=""/>
      <w:lvlJc w:val="left"/>
    </w:lvl>
    <w:lvl w:ilvl="2" w:tplc="8E305058">
      <w:numFmt w:val="decimal"/>
      <w:lvlText w:val=""/>
      <w:lvlJc w:val="left"/>
    </w:lvl>
    <w:lvl w:ilvl="3" w:tplc="945E7858">
      <w:numFmt w:val="decimal"/>
      <w:lvlText w:val=""/>
      <w:lvlJc w:val="left"/>
    </w:lvl>
    <w:lvl w:ilvl="4" w:tplc="368E7640">
      <w:numFmt w:val="decimal"/>
      <w:lvlText w:val=""/>
      <w:lvlJc w:val="left"/>
    </w:lvl>
    <w:lvl w:ilvl="5" w:tplc="0B96D2E6">
      <w:numFmt w:val="decimal"/>
      <w:lvlText w:val=""/>
      <w:lvlJc w:val="left"/>
    </w:lvl>
    <w:lvl w:ilvl="6" w:tplc="61C66820">
      <w:numFmt w:val="decimal"/>
      <w:lvlText w:val=""/>
      <w:lvlJc w:val="left"/>
    </w:lvl>
    <w:lvl w:ilvl="7" w:tplc="0EB48A74">
      <w:numFmt w:val="decimal"/>
      <w:lvlText w:val=""/>
      <w:lvlJc w:val="left"/>
    </w:lvl>
    <w:lvl w:ilvl="8" w:tplc="1076CCF2">
      <w:numFmt w:val="decimal"/>
      <w:lvlText w:val=""/>
      <w:lvlJc w:val="left"/>
    </w:lvl>
  </w:abstractNum>
  <w:abstractNum w:abstractNumId="16" w15:restartNumberingAfterBreak="0">
    <w:nsid w:val="00004509"/>
    <w:multiLevelType w:val="hybridMultilevel"/>
    <w:tmpl w:val="2438CDF2"/>
    <w:lvl w:ilvl="0" w:tplc="601C6A74">
      <w:start w:val="2"/>
      <w:numFmt w:val="decimal"/>
      <w:lvlText w:val="%1."/>
      <w:lvlJc w:val="left"/>
    </w:lvl>
    <w:lvl w:ilvl="1" w:tplc="74066F5A">
      <w:numFmt w:val="decimal"/>
      <w:lvlText w:val=""/>
      <w:lvlJc w:val="left"/>
    </w:lvl>
    <w:lvl w:ilvl="2" w:tplc="68D08A9A">
      <w:numFmt w:val="decimal"/>
      <w:lvlText w:val=""/>
      <w:lvlJc w:val="left"/>
    </w:lvl>
    <w:lvl w:ilvl="3" w:tplc="A8D8DD68">
      <w:numFmt w:val="decimal"/>
      <w:lvlText w:val=""/>
      <w:lvlJc w:val="left"/>
    </w:lvl>
    <w:lvl w:ilvl="4" w:tplc="A18E40BE">
      <w:numFmt w:val="decimal"/>
      <w:lvlText w:val=""/>
      <w:lvlJc w:val="left"/>
    </w:lvl>
    <w:lvl w:ilvl="5" w:tplc="3376BE7A">
      <w:numFmt w:val="decimal"/>
      <w:lvlText w:val=""/>
      <w:lvlJc w:val="left"/>
    </w:lvl>
    <w:lvl w:ilvl="6" w:tplc="D8DC0424">
      <w:numFmt w:val="decimal"/>
      <w:lvlText w:val=""/>
      <w:lvlJc w:val="left"/>
    </w:lvl>
    <w:lvl w:ilvl="7" w:tplc="27369F9A">
      <w:numFmt w:val="decimal"/>
      <w:lvlText w:val=""/>
      <w:lvlJc w:val="left"/>
    </w:lvl>
    <w:lvl w:ilvl="8" w:tplc="85FCB08E">
      <w:numFmt w:val="decimal"/>
      <w:lvlText w:val=""/>
      <w:lvlJc w:val="left"/>
    </w:lvl>
  </w:abstractNum>
  <w:abstractNum w:abstractNumId="17" w15:restartNumberingAfterBreak="0">
    <w:nsid w:val="19840799"/>
    <w:multiLevelType w:val="multilevel"/>
    <w:tmpl w:val="3410B1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1D6A13DB"/>
    <w:multiLevelType w:val="multilevel"/>
    <w:tmpl w:val="F87C2F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9" w15:restartNumberingAfterBreak="0">
    <w:nsid w:val="259617DF"/>
    <w:multiLevelType w:val="multilevel"/>
    <w:tmpl w:val="EDB2576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0" w15:restartNumberingAfterBreak="0">
    <w:nsid w:val="2E1C21B7"/>
    <w:multiLevelType w:val="hybridMultilevel"/>
    <w:tmpl w:val="ECEE1AFE"/>
    <w:lvl w:ilvl="0" w:tplc="FEF6C158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D712FF"/>
    <w:multiLevelType w:val="hybridMultilevel"/>
    <w:tmpl w:val="35E632E6"/>
    <w:lvl w:ilvl="0" w:tplc="F4D67F7C">
      <w:start w:val="1"/>
      <w:numFmt w:val="decimal"/>
      <w:lvlText w:val="%1."/>
      <w:lvlJc w:val="left"/>
      <w:pPr>
        <w:tabs>
          <w:tab w:val="num" w:pos="1008"/>
        </w:tabs>
        <w:ind w:left="1008" w:hanging="64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  <w:rPr>
        <w:rFonts w:cs="Times New Roman"/>
      </w:rPr>
    </w:lvl>
  </w:abstractNum>
  <w:abstractNum w:abstractNumId="22" w15:restartNumberingAfterBreak="0">
    <w:nsid w:val="30BD0795"/>
    <w:multiLevelType w:val="multilevel"/>
    <w:tmpl w:val="0E985C7E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23" w15:restartNumberingAfterBreak="0">
    <w:nsid w:val="3B9041C3"/>
    <w:multiLevelType w:val="hybridMultilevel"/>
    <w:tmpl w:val="5C968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446A23"/>
    <w:multiLevelType w:val="hybridMultilevel"/>
    <w:tmpl w:val="094644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AB763E"/>
    <w:multiLevelType w:val="multilevel"/>
    <w:tmpl w:val="DB8ADA2E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  <w:b w:val="0"/>
        <w:bCs/>
        <w:sz w:val="20"/>
        <w:szCs w:val="20"/>
        <w:lang w:eastAsia="ar-S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0B624F"/>
    <w:multiLevelType w:val="multilevel"/>
    <w:tmpl w:val="29AAB2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200"/>
        </w:tabs>
        <w:ind w:left="120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680"/>
        </w:tabs>
        <w:ind w:left="16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740"/>
        </w:tabs>
        <w:ind w:left="17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20"/>
        </w:tabs>
        <w:ind w:left="222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40"/>
        </w:tabs>
        <w:ind w:left="2640" w:hanging="1800"/>
      </w:pPr>
      <w:rPr>
        <w:rFonts w:cs="Times New Roman"/>
      </w:rPr>
    </w:lvl>
  </w:abstractNum>
  <w:abstractNum w:abstractNumId="27" w15:restartNumberingAfterBreak="0">
    <w:nsid w:val="521E0A03"/>
    <w:multiLevelType w:val="multilevel"/>
    <w:tmpl w:val="12A8F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2FA0CA4"/>
    <w:multiLevelType w:val="hybridMultilevel"/>
    <w:tmpl w:val="5268F0D6"/>
    <w:lvl w:ilvl="0" w:tplc="0419000F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45047E3"/>
    <w:multiLevelType w:val="hybridMultilevel"/>
    <w:tmpl w:val="12FCA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6832BD"/>
    <w:multiLevelType w:val="multilevel"/>
    <w:tmpl w:val="7944B6E2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31" w15:restartNumberingAfterBreak="0">
    <w:nsid w:val="645E418A"/>
    <w:multiLevelType w:val="hybridMultilevel"/>
    <w:tmpl w:val="D19015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6C5398"/>
    <w:multiLevelType w:val="multilevel"/>
    <w:tmpl w:val="7A685FE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/>
        <w:sz w:val="28"/>
        <w:szCs w:val="28"/>
        <w:lang w:eastAsia="ar-SA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266D81"/>
    <w:multiLevelType w:val="multilevel"/>
    <w:tmpl w:val="6AB6441C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abstractNum w:abstractNumId="34" w15:restartNumberingAfterBreak="0">
    <w:nsid w:val="6B770FBA"/>
    <w:multiLevelType w:val="hybridMultilevel"/>
    <w:tmpl w:val="0D442786"/>
    <w:lvl w:ilvl="0" w:tplc="B756E916">
      <w:start w:val="1"/>
      <w:numFmt w:val="decimal"/>
      <w:lvlText w:val="%1."/>
      <w:lvlJc w:val="left"/>
      <w:pPr>
        <w:ind w:left="928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835DDB"/>
    <w:multiLevelType w:val="multilevel"/>
    <w:tmpl w:val="EFE85FA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cs="Times New Roman"/>
      </w:rPr>
    </w:lvl>
  </w:abstractNum>
  <w:abstractNum w:abstractNumId="36" w15:restartNumberingAfterBreak="0">
    <w:nsid w:val="79493353"/>
    <w:multiLevelType w:val="hybridMultilevel"/>
    <w:tmpl w:val="884C3B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1"/>
  </w:num>
  <w:num w:numId="8">
    <w:abstractNumId w:val="13"/>
  </w:num>
  <w:num w:numId="9">
    <w:abstractNumId w:val="1"/>
  </w:num>
  <w:num w:numId="10">
    <w:abstractNumId w:val="2"/>
  </w:num>
  <w:num w:numId="11">
    <w:abstractNumId w:val="3"/>
  </w:num>
  <w:num w:numId="12">
    <w:abstractNumId w:val="0"/>
  </w:num>
  <w:num w:numId="13">
    <w:abstractNumId w:val="27"/>
  </w:num>
  <w:num w:numId="14">
    <w:abstractNumId w:val="17"/>
  </w:num>
  <w:num w:numId="15">
    <w:abstractNumId w:val="4"/>
  </w:num>
  <w:num w:numId="16">
    <w:abstractNumId w:val="36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5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0"/>
  </w:num>
  <w:num w:numId="23">
    <w:abstractNumId w:val="33"/>
  </w:num>
  <w:num w:numId="24">
    <w:abstractNumId w:val="21"/>
  </w:num>
  <w:num w:numId="25">
    <w:abstractNumId w:val="23"/>
  </w:num>
  <w:num w:numId="26">
    <w:abstractNumId w:val="3"/>
  </w:num>
  <w:num w:numId="27">
    <w:abstractNumId w:val="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</w:num>
  <w:num w:numId="29">
    <w:abstractNumId w:val="18"/>
  </w:num>
  <w:num w:numId="30">
    <w:abstractNumId w:val="16"/>
  </w:num>
  <w:num w:numId="31">
    <w:abstractNumId w:val="15"/>
  </w:num>
  <w:num w:numId="32">
    <w:abstractNumId w:val="29"/>
  </w:num>
  <w:num w:numId="33">
    <w:abstractNumId w:val="31"/>
  </w:num>
  <w:num w:numId="34">
    <w:abstractNumId w:val="25"/>
  </w:num>
  <w:num w:numId="35">
    <w:abstractNumId w:val="32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84AAD"/>
    <w:rsid w:val="000013A0"/>
    <w:rsid w:val="00011BF3"/>
    <w:rsid w:val="00032506"/>
    <w:rsid w:val="00081F8D"/>
    <w:rsid w:val="00086BA3"/>
    <w:rsid w:val="000B0B23"/>
    <w:rsid w:val="000B7B9B"/>
    <w:rsid w:val="00131476"/>
    <w:rsid w:val="00136839"/>
    <w:rsid w:val="001877A1"/>
    <w:rsid w:val="0019097E"/>
    <w:rsid w:val="00193062"/>
    <w:rsid w:val="002058BD"/>
    <w:rsid w:val="00222C81"/>
    <w:rsid w:val="00241301"/>
    <w:rsid w:val="00284AAD"/>
    <w:rsid w:val="002977A0"/>
    <w:rsid w:val="002A7BE7"/>
    <w:rsid w:val="002C26AD"/>
    <w:rsid w:val="002E6E14"/>
    <w:rsid w:val="00302329"/>
    <w:rsid w:val="0031166D"/>
    <w:rsid w:val="00313B57"/>
    <w:rsid w:val="00321026"/>
    <w:rsid w:val="003360E8"/>
    <w:rsid w:val="00352C65"/>
    <w:rsid w:val="00353856"/>
    <w:rsid w:val="00376801"/>
    <w:rsid w:val="0039169E"/>
    <w:rsid w:val="00392C18"/>
    <w:rsid w:val="003F25AA"/>
    <w:rsid w:val="00431CF0"/>
    <w:rsid w:val="0045517C"/>
    <w:rsid w:val="004700D8"/>
    <w:rsid w:val="004A5253"/>
    <w:rsid w:val="004A73BD"/>
    <w:rsid w:val="004B2D5E"/>
    <w:rsid w:val="004E1C2A"/>
    <w:rsid w:val="004F6B33"/>
    <w:rsid w:val="00503CA0"/>
    <w:rsid w:val="00543B07"/>
    <w:rsid w:val="005551C2"/>
    <w:rsid w:val="00563262"/>
    <w:rsid w:val="005E2A24"/>
    <w:rsid w:val="0067749E"/>
    <w:rsid w:val="0068328B"/>
    <w:rsid w:val="006B435C"/>
    <w:rsid w:val="0071132C"/>
    <w:rsid w:val="007425E2"/>
    <w:rsid w:val="00762CA6"/>
    <w:rsid w:val="007902E2"/>
    <w:rsid w:val="00791824"/>
    <w:rsid w:val="007B3DBD"/>
    <w:rsid w:val="007C1F7E"/>
    <w:rsid w:val="007D532A"/>
    <w:rsid w:val="00802251"/>
    <w:rsid w:val="00806B5D"/>
    <w:rsid w:val="00815940"/>
    <w:rsid w:val="0083331E"/>
    <w:rsid w:val="008A0F73"/>
    <w:rsid w:val="008D78CC"/>
    <w:rsid w:val="008E1B69"/>
    <w:rsid w:val="008E6507"/>
    <w:rsid w:val="008E7865"/>
    <w:rsid w:val="008F361B"/>
    <w:rsid w:val="00976B0C"/>
    <w:rsid w:val="00997F37"/>
    <w:rsid w:val="009D0D00"/>
    <w:rsid w:val="009F3796"/>
    <w:rsid w:val="009F587B"/>
    <w:rsid w:val="00A46903"/>
    <w:rsid w:val="00A74CBB"/>
    <w:rsid w:val="00A9152A"/>
    <w:rsid w:val="00AA0CCB"/>
    <w:rsid w:val="00AE7E94"/>
    <w:rsid w:val="00AF329D"/>
    <w:rsid w:val="00B05906"/>
    <w:rsid w:val="00B27BA5"/>
    <w:rsid w:val="00B6656F"/>
    <w:rsid w:val="00B751FF"/>
    <w:rsid w:val="00B92302"/>
    <w:rsid w:val="00BB6D1C"/>
    <w:rsid w:val="00BC47A0"/>
    <w:rsid w:val="00BC7504"/>
    <w:rsid w:val="00BE3D40"/>
    <w:rsid w:val="00C01233"/>
    <w:rsid w:val="00C06AF8"/>
    <w:rsid w:val="00C17DBD"/>
    <w:rsid w:val="00C2491F"/>
    <w:rsid w:val="00C44819"/>
    <w:rsid w:val="00C80FBC"/>
    <w:rsid w:val="00CA5806"/>
    <w:rsid w:val="00CC1779"/>
    <w:rsid w:val="00D02525"/>
    <w:rsid w:val="00D43ACD"/>
    <w:rsid w:val="00D770D1"/>
    <w:rsid w:val="00D81E52"/>
    <w:rsid w:val="00DD0D73"/>
    <w:rsid w:val="00DD56FF"/>
    <w:rsid w:val="00DF2CE7"/>
    <w:rsid w:val="00E01017"/>
    <w:rsid w:val="00E030AE"/>
    <w:rsid w:val="00E24BC3"/>
    <w:rsid w:val="00E44F04"/>
    <w:rsid w:val="00E66A42"/>
    <w:rsid w:val="00E7687B"/>
    <w:rsid w:val="00E91023"/>
    <w:rsid w:val="00E93F3D"/>
    <w:rsid w:val="00EA7BFB"/>
    <w:rsid w:val="00F01C64"/>
    <w:rsid w:val="00F06D2E"/>
    <w:rsid w:val="00F800D4"/>
    <w:rsid w:val="00F953ED"/>
    <w:rsid w:val="00FA75E2"/>
    <w:rsid w:val="00FB5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22914A"/>
  <w15:docId w15:val="{696CB71C-73D4-4579-A3F2-89AE7701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iPriority="0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uiPriority="22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690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19097E"/>
    <w:pPr>
      <w:keepNext/>
      <w:tabs>
        <w:tab w:val="num" w:pos="360"/>
      </w:tabs>
      <w:suppressAutoHyphens/>
      <w:spacing w:before="240" w:after="60" w:line="240" w:lineRule="auto"/>
      <w:ind w:left="360"/>
      <w:outlineLvl w:val="0"/>
    </w:pPr>
    <w:rPr>
      <w:rFonts w:ascii="Cambria" w:hAnsi="Cambria"/>
      <w:b/>
      <w:kern w:val="32"/>
      <w:sz w:val="32"/>
      <w:szCs w:val="20"/>
      <w:lang w:eastAsia="ar-SA"/>
    </w:rPr>
  </w:style>
  <w:style w:type="paragraph" w:styleId="2">
    <w:name w:val="heading 2"/>
    <w:basedOn w:val="a"/>
    <w:next w:val="a"/>
    <w:link w:val="20"/>
    <w:uiPriority w:val="9"/>
    <w:qFormat/>
    <w:locked/>
    <w:rsid w:val="0019097E"/>
    <w:pPr>
      <w:keepNext/>
      <w:widowControl w:val="0"/>
      <w:tabs>
        <w:tab w:val="num" w:pos="360"/>
      </w:tabs>
      <w:suppressAutoHyphens/>
      <w:snapToGrid w:val="0"/>
      <w:spacing w:after="0" w:line="240" w:lineRule="auto"/>
      <w:ind w:left="360"/>
      <w:jc w:val="center"/>
      <w:outlineLvl w:val="1"/>
    </w:pPr>
    <w:rPr>
      <w:rFonts w:ascii="Cambria" w:hAnsi="Cambria"/>
      <w:b/>
      <w:i/>
      <w:sz w:val="28"/>
      <w:szCs w:val="20"/>
      <w:lang w:eastAsia="ar-SA"/>
    </w:rPr>
  </w:style>
  <w:style w:type="paragraph" w:styleId="3">
    <w:name w:val="heading 3"/>
    <w:basedOn w:val="a"/>
    <w:next w:val="a"/>
    <w:link w:val="30"/>
    <w:uiPriority w:val="9"/>
    <w:qFormat/>
    <w:locked/>
    <w:rsid w:val="0019097E"/>
    <w:pPr>
      <w:keepNext/>
      <w:widowControl w:val="0"/>
      <w:tabs>
        <w:tab w:val="num" w:pos="360"/>
      </w:tabs>
      <w:suppressAutoHyphens/>
      <w:snapToGrid w:val="0"/>
      <w:spacing w:after="0" w:line="240" w:lineRule="auto"/>
      <w:ind w:left="360"/>
      <w:jc w:val="center"/>
      <w:outlineLvl w:val="2"/>
    </w:pPr>
    <w:rPr>
      <w:rFonts w:ascii="Cambria" w:hAnsi="Cambria"/>
      <w:b/>
      <w:sz w:val="26"/>
      <w:szCs w:val="20"/>
      <w:lang w:eastAsia="ar-SA"/>
    </w:rPr>
  </w:style>
  <w:style w:type="paragraph" w:styleId="4">
    <w:name w:val="heading 4"/>
    <w:basedOn w:val="a"/>
    <w:next w:val="a"/>
    <w:link w:val="40"/>
    <w:uiPriority w:val="9"/>
    <w:qFormat/>
    <w:locked/>
    <w:rsid w:val="0019097E"/>
    <w:pPr>
      <w:keepNext/>
      <w:tabs>
        <w:tab w:val="num" w:pos="360"/>
      </w:tabs>
      <w:suppressAutoHyphens/>
      <w:spacing w:before="240" w:after="60" w:line="240" w:lineRule="auto"/>
      <w:ind w:left="360"/>
      <w:outlineLvl w:val="3"/>
    </w:pPr>
    <w:rPr>
      <w:b/>
      <w:sz w:val="28"/>
      <w:szCs w:val="20"/>
      <w:lang w:eastAsia="ar-SA"/>
    </w:rPr>
  </w:style>
  <w:style w:type="paragraph" w:styleId="5">
    <w:name w:val="heading 5"/>
    <w:basedOn w:val="a"/>
    <w:next w:val="a"/>
    <w:link w:val="50"/>
    <w:uiPriority w:val="9"/>
    <w:qFormat/>
    <w:locked/>
    <w:rsid w:val="0019097E"/>
    <w:pPr>
      <w:tabs>
        <w:tab w:val="num" w:pos="360"/>
      </w:tabs>
      <w:suppressAutoHyphens/>
      <w:spacing w:before="240" w:after="60" w:line="240" w:lineRule="auto"/>
      <w:ind w:left="360"/>
      <w:outlineLvl w:val="4"/>
    </w:pPr>
    <w:rPr>
      <w:b/>
      <w:i/>
      <w:sz w:val="26"/>
      <w:szCs w:val="20"/>
      <w:lang w:eastAsia="ar-SA"/>
    </w:rPr>
  </w:style>
  <w:style w:type="paragraph" w:styleId="6">
    <w:name w:val="heading 6"/>
    <w:basedOn w:val="a"/>
    <w:next w:val="a"/>
    <w:link w:val="60"/>
    <w:uiPriority w:val="9"/>
    <w:qFormat/>
    <w:locked/>
    <w:rsid w:val="0019097E"/>
    <w:pPr>
      <w:tabs>
        <w:tab w:val="num" w:pos="360"/>
      </w:tabs>
      <w:suppressAutoHyphens/>
      <w:spacing w:before="240" w:after="60" w:line="240" w:lineRule="auto"/>
      <w:ind w:left="360"/>
      <w:outlineLvl w:val="5"/>
    </w:pPr>
    <w:rPr>
      <w:b/>
      <w:szCs w:val="20"/>
      <w:lang w:eastAsia="ar-SA"/>
    </w:rPr>
  </w:style>
  <w:style w:type="paragraph" w:styleId="7">
    <w:name w:val="heading 7"/>
    <w:basedOn w:val="a"/>
    <w:next w:val="a"/>
    <w:link w:val="70"/>
    <w:uiPriority w:val="9"/>
    <w:qFormat/>
    <w:locked/>
    <w:rsid w:val="0019097E"/>
    <w:pPr>
      <w:keepNext/>
      <w:tabs>
        <w:tab w:val="num" w:pos="360"/>
      </w:tabs>
      <w:suppressAutoHyphens/>
      <w:spacing w:after="0" w:line="240" w:lineRule="auto"/>
      <w:ind w:left="360"/>
      <w:jc w:val="center"/>
      <w:outlineLvl w:val="6"/>
    </w:pPr>
    <w:rPr>
      <w:sz w:val="24"/>
      <w:szCs w:val="20"/>
      <w:lang w:eastAsia="ar-SA"/>
    </w:rPr>
  </w:style>
  <w:style w:type="paragraph" w:styleId="8">
    <w:name w:val="heading 8"/>
    <w:basedOn w:val="a"/>
    <w:next w:val="a"/>
    <w:link w:val="80"/>
    <w:uiPriority w:val="9"/>
    <w:qFormat/>
    <w:locked/>
    <w:rsid w:val="0019097E"/>
    <w:pPr>
      <w:tabs>
        <w:tab w:val="num" w:pos="360"/>
      </w:tabs>
      <w:suppressAutoHyphens/>
      <w:spacing w:before="240" w:after="60" w:line="240" w:lineRule="auto"/>
      <w:ind w:left="360"/>
      <w:outlineLvl w:val="7"/>
    </w:pPr>
    <w:rPr>
      <w:i/>
      <w:sz w:val="24"/>
      <w:szCs w:val="20"/>
      <w:lang w:eastAsia="ar-SA"/>
    </w:rPr>
  </w:style>
  <w:style w:type="paragraph" w:styleId="9">
    <w:name w:val="heading 9"/>
    <w:basedOn w:val="a"/>
    <w:next w:val="a"/>
    <w:link w:val="90"/>
    <w:uiPriority w:val="9"/>
    <w:qFormat/>
    <w:locked/>
    <w:rsid w:val="0019097E"/>
    <w:pPr>
      <w:keepNext/>
      <w:tabs>
        <w:tab w:val="num" w:pos="360"/>
      </w:tabs>
      <w:suppressAutoHyphens/>
      <w:spacing w:after="0" w:line="240" w:lineRule="auto"/>
      <w:ind w:left="360"/>
      <w:jc w:val="center"/>
      <w:outlineLvl w:val="8"/>
    </w:pPr>
    <w:rPr>
      <w:rFonts w:ascii="Cambria" w:hAnsi="Cambria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E91023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uiPriority w:val="99"/>
    <w:semiHidden/>
    <w:locked/>
    <w:rsid w:val="00E91023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uiPriority w:val="99"/>
    <w:semiHidden/>
    <w:locked/>
    <w:rsid w:val="00E91023"/>
    <w:rPr>
      <w:rFonts w:ascii="Cambria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uiPriority w:val="99"/>
    <w:semiHidden/>
    <w:locked/>
    <w:rsid w:val="00E91023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Heading5Char">
    <w:name w:val="Heading 5 Char"/>
    <w:uiPriority w:val="99"/>
    <w:semiHidden/>
    <w:locked/>
    <w:rsid w:val="00E91023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uiPriority w:val="99"/>
    <w:semiHidden/>
    <w:locked/>
    <w:rsid w:val="00E91023"/>
    <w:rPr>
      <w:rFonts w:ascii="Calibri" w:hAnsi="Calibri" w:cs="Times New Roman"/>
      <w:b/>
      <w:bCs/>
      <w:lang w:eastAsia="en-US"/>
    </w:rPr>
  </w:style>
  <w:style w:type="character" w:customStyle="1" w:styleId="Heading7Char">
    <w:name w:val="Heading 7 Char"/>
    <w:uiPriority w:val="99"/>
    <w:semiHidden/>
    <w:locked/>
    <w:rsid w:val="00E91023"/>
    <w:rPr>
      <w:rFonts w:ascii="Calibri" w:hAnsi="Calibri" w:cs="Times New Roman"/>
      <w:sz w:val="24"/>
      <w:szCs w:val="24"/>
      <w:lang w:eastAsia="en-US"/>
    </w:rPr>
  </w:style>
  <w:style w:type="character" w:customStyle="1" w:styleId="Heading8Char">
    <w:name w:val="Heading 8 Char"/>
    <w:uiPriority w:val="99"/>
    <w:semiHidden/>
    <w:locked/>
    <w:rsid w:val="00E91023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uiPriority w:val="99"/>
    <w:semiHidden/>
    <w:locked/>
    <w:rsid w:val="00E91023"/>
    <w:rPr>
      <w:rFonts w:ascii="Cambria" w:hAnsi="Cambria" w:cs="Times New Roman"/>
      <w:lang w:eastAsia="en-US"/>
    </w:rPr>
  </w:style>
  <w:style w:type="paragraph" w:styleId="a3">
    <w:name w:val="header"/>
    <w:basedOn w:val="a"/>
    <w:link w:val="a4"/>
    <w:uiPriority w:val="99"/>
    <w:rsid w:val="00FB5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FB541C"/>
    <w:rPr>
      <w:rFonts w:cs="Times New Roman"/>
    </w:rPr>
  </w:style>
  <w:style w:type="paragraph" w:styleId="a5">
    <w:name w:val="footer"/>
    <w:basedOn w:val="a"/>
    <w:link w:val="a6"/>
    <w:uiPriority w:val="99"/>
    <w:rsid w:val="00FB54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locked/>
    <w:rsid w:val="00FB541C"/>
    <w:rPr>
      <w:rFonts w:cs="Times New Roman"/>
    </w:rPr>
  </w:style>
  <w:style w:type="paragraph" w:customStyle="1" w:styleId="ListParagraph1">
    <w:name w:val="List Paragraph1"/>
    <w:basedOn w:val="a"/>
    <w:uiPriority w:val="34"/>
    <w:qFormat/>
    <w:rsid w:val="0031166D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customStyle="1" w:styleId="31">
    <w:name w:val="Основной текст с отступом 31"/>
    <w:basedOn w:val="a"/>
    <w:rsid w:val="007D532A"/>
    <w:pPr>
      <w:widowControl w:val="0"/>
      <w:suppressAutoHyphens/>
      <w:snapToGrid w:val="0"/>
      <w:spacing w:after="0" w:line="240" w:lineRule="auto"/>
      <w:ind w:firstLine="709"/>
    </w:pPr>
    <w:rPr>
      <w:rFonts w:ascii="Times New Roman" w:hAnsi="Times New Roman"/>
      <w:sz w:val="24"/>
      <w:szCs w:val="20"/>
      <w:lang w:eastAsia="ar-SA"/>
    </w:rPr>
  </w:style>
  <w:style w:type="paragraph" w:customStyle="1" w:styleId="11">
    <w:name w:val="Без интервала1"/>
    <w:uiPriority w:val="99"/>
    <w:rsid w:val="007D532A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locked/>
    <w:rsid w:val="0019097E"/>
    <w:rPr>
      <w:rFonts w:ascii="Cambria" w:hAnsi="Cambria"/>
      <w:b/>
      <w:kern w:val="32"/>
      <w:sz w:val="32"/>
      <w:lang w:eastAsia="ar-SA" w:bidi="ar-SA"/>
    </w:rPr>
  </w:style>
  <w:style w:type="character" w:customStyle="1" w:styleId="20">
    <w:name w:val="Заголовок 2 Знак"/>
    <w:link w:val="2"/>
    <w:uiPriority w:val="9"/>
    <w:locked/>
    <w:rsid w:val="0019097E"/>
    <w:rPr>
      <w:rFonts w:ascii="Cambria" w:hAnsi="Cambria"/>
      <w:b/>
      <w:i/>
      <w:sz w:val="28"/>
      <w:lang w:eastAsia="ar-SA" w:bidi="ar-SA"/>
    </w:rPr>
  </w:style>
  <w:style w:type="character" w:customStyle="1" w:styleId="30">
    <w:name w:val="Заголовок 3 Знак"/>
    <w:link w:val="3"/>
    <w:uiPriority w:val="9"/>
    <w:locked/>
    <w:rsid w:val="0019097E"/>
    <w:rPr>
      <w:rFonts w:ascii="Cambria" w:hAnsi="Cambria"/>
      <w:b/>
      <w:sz w:val="26"/>
      <w:lang w:eastAsia="ar-SA" w:bidi="ar-SA"/>
    </w:rPr>
  </w:style>
  <w:style w:type="character" w:customStyle="1" w:styleId="40">
    <w:name w:val="Заголовок 4 Знак"/>
    <w:link w:val="4"/>
    <w:uiPriority w:val="9"/>
    <w:locked/>
    <w:rsid w:val="0019097E"/>
    <w:rPr>
      <w:rFonts w:ascii="Calibri" w:hAnsi="Calibri"/>
      <w:b/>
      <w:sz w:val="28"/>
      <w:lang w:eastAsia="ar-SA" w:bidi="ar-SA"/>
    </w:rPr>
  </w:style>
  <w:style w:type="character" w:customStyle="1" w:styleId="50">
    <w:name w:val="Заголовок 5 Знак"/>
    <w:link w:val="5"/>
    <w:uiPriority w:val="9"/>
    <w:locked/>
    <w:rsid w:val="0019097E"/>
    <w:rPr>
      <w:rFonts w:ascii="Calibri" w:hAnsi="Calibri"/>
      <w:b/>
      <w:i/>
      <w:sz w:val="26"/>
      <w:lang w:eastAsia="ar-SA" w:bidi="ar-SA"/>
    </w:rPr>
  </w:style>
  <w:style w:type="character" w:customStyle="1" w:styleId="60">
    <w:name w:val="Заголовок 6 Знак"/>
    <w:link w:val="6"/>
    <w:uiPriority w:val="9"/>
    <w:locked/>
    <w:rsid w:val="0019097E"/>
    <w:rPr>
      <w:rFonts w:ascii="Calibri" w:hAnsi="Calibri"/>
      <w:b/>
      <w:sz w:val="22"/>
      <w:lang w:eastAsia="ar-SA" w:bidi="ar-SA"/>
    </w:rPr>
  </w:style>
  <w:style w:type="character" w:customStyle="1" w:styleId="70">
    <w:name w:val="Заголовок 7 Знак"/>
    <w:link w:val="7"/>
    <w:uiPriority w:val="9"/>
    <w:locked/>
    <w:rsid w:val="0019097E"/>
    <w:rPr>
      <w:rFonts w:ascii="Calibri" w:hAnsi="Calibri"/>
      <w:sz w:val="24"/>
      <w:lang w:eastAsia="ar-SA" w:bidi="ar-SA"/>
    </w:rPr>
  </w:style>
  <w:style w:type="character" w:customStyle="1" w:styleId="80">
    <w:name w:val="Заголовок 8 Знак"/>
    <w:link w:val="8"/>
    <w:uiPriority w:val="9"/>
    <w:locked/>
    <w:rsid w:val="0019097E"/>
    <w:rPr>
      <w:rFonts w:ascii="Calibri" w:hAnsi="Calibri"/>
      <w:i/>
      <w:sz w:val="24"/>
      <w:lang w:eastAsia="ar-SA" w:bidi="ar-SA"/>
    </w:rPr>
  </w:style>
  <w:style w:type="character" w:customStyle="1" w:styleId="90">
    <w:name w:val="Заголовок 9 Знак"/>
    <w:link w:val="9"/>
    <w:uiPriority w:val="9"/>
    <w:locked/>
    <w:rsid w:val="0019097E"/>
    <w:rPr>
      <w:rFonts w:ascii="Cambria" w:hAnsi="Cambria"/>
      <w:sz w:val="22"/>
      <w:lang w:eastAsia="ar-SA" w:bidi="ar-SA"/>
    </w:rPr>
  </w:style>
  <w:style w:type="character" w:customStyle="1" w:styleId="WW8Num2z0">
    <w:name w:val="WW8Num2z0"/>
    <w:rsid w:val="0019097E"/>
    <w:rPr>
      <w:rFonts w:ascii="Symbol" w:hAnsi="Symbol"/>
    </w:rPr>
  </w:style>
  <w:style w:type="character" w:customStyle="1" w:styleId="WW8Num3z0">
    <w:name w:val="WW8Num3z0"/>
    <w:rsid w:val="0019097E"/>
    <w:rPr>
      <w:rFonts w:ascii="Symbol" w:hAnsi="Symbol"/>
    </w:rPr>
  </w:style>
  <w:style w:type="character" w:customStyle="1" w:styleId="WW8Num4z0">
    <w:name w:val="WW8Num4z0"/>
    <w:rsid w:val="0019097E"/>
    <w:rPr>
      <w:rFonts w:ascii="Symbol" w:hAnsi="Symbol"/>
    </w:rPr>
  </w:style>
  <w:style w:type="character" w:customStyle="1" w:styleId="WW8Num5z0">
    <w:name w:val="WW8Num5z0"/>
    <w:rsid w:val="0019097E"/>
    <w:rPr>
      <w:rFonts w:ascii="Symbol" w:hAnsi="Symbol"/>
    </w:rPr>
  </w:style>
  <w:style w:type="character" w:customStyle="1" w:styleId="WW8Num6z0">
    <w:name w:val="WW8Num6z0"/>
    <w:rsid w:val="0019097E"/>
    <w:rPr>
      <w:rFonts w:ascii="Symbol" w:hAnsi="Symbol"/>
    </w:rPr>
  </w:style>
  <w:style w:type="character" w:customStyle="1" w:styleId="WW8Num7z0">
    <w:name w:val="WW8Num7z0"/>
    <w:rsid w:val="0019097E"/>
    <w:rPr>
      <w:rFonts w:ascii="Symbol" w:hAnsi="Symbol"/>
    </w:rPr>
  </w:style>
  <w:style w:type="character" w:customStyle="1" w:styleId="WW8Num8z0">
    <w:name w:val="WW8Num8z0"/>
    <w:rsid w:val="0019097E"/>
    <w:rPr>
      <w:rFonts w:ascii="Symbol" w:hAnsi="Symbol"/>
    </w:rPr>
  </w:style>
  <w:style w:type="character" w:customStyle="1" w:styleId="WW8Num9z0">
    <w:name w:val="WW8Num9z0"/>
    <w:rsid w:val="0019097E"/>
    <w:rPr>
      <w:sz w:val="24"/>
    </w:rPr>
  </w:style>
  <w:style w:type="character" w:customStyle="1" w:styleId="WW8Num10z0">
    <w:name w:val="WW8Num10z0"/>
    <w:rsid w:val="0019097E"/>
    <w:rPr>
      <w:rFonts w:ascii="Symbol" w:hAnsi="Symbol"/>
    </w:rPr>
  </w:style>
  <w:style w:type="character" w:customStyle="1" w:styleId="WW8Num11z0">
    <w:name w:val="WW8Num11z0"/>
    <w:rsid w:val="0019097E"/>
    <w:rPr>
      <w:rFonts w:ascii="Symbol" w:hAnsi="Symbol"/>
    </w:rPr>
  </w:style>
  <w:style w:type="character" w:customStyle="1" w:styleId="WW8Num12z0">
    <w:name w:val="WW8Num12z0"/>
    <w:rsid w:val="0019097E"/>
    <w:rPr>
      <w:rFonts w:ascii="Symbol" w:hAnsi="Symbol"/>
    </w:rPr>
  </w:style>
  <w:style w:type="character" w:customStyle="1" w:styleId="WW8Num14z0">
    <w:name w:val="WW8Num14z0"/>
    <w:rsid w:val="0019097E"/>
    <w:rPr>
      <w:rFonts w:ascii="Symbol" w:hAnsi="Symbol"/>
    </w:rPr>
  </w:style>
  <w:style w:type="character" w:customStyle="1" w:styleId="WW8Num16z0">
    <w:name w:val="WW8Num16z0"/>
    <w:rsid w:val="0019097E"/>
    <w:rPr>
      <w:rFonts w:ascii="Symbol" w:hAnsi="Symbol"/>
    </w:rPr>
  </w:style>
  <w:style w:type="character" w:customStyle="1" w:styleId="WW8Num17z0">
    <w:name w:val="WW8Num17z0"/>
    <w:rsid w:val="0019097E"/>
    <w:rPr>
      <w:rFonts w:ascii="Symbol" w:hAnsi="Symbol"/>
    </w:rPr>
  </w:style>
  <w:style w:type="character" w:customStyle="1" w:styleId="WW8Num19z0">
    <w:name w:val="WW8Num19z0"/>
    <w:rsid w:val="0019097E"/>
    <w:rPr>
      <w:rFonts w:ascii="Symbol" w:hAnsi="Symbol"/>
    </w:rPr>
  </w:style>
  <w:style w:type="character" w:customStyle="1" w:styleId="WW8Num20z0">
    <w:name w:val="WW8Num20z0"/>
    <w:rsid w:val="0019097E"/>
    <w:rPr>
      <w:rFonts w:ascii="Symbol" w:hAnsi="Symbol"/>
    </w:rPr>
  </w:style>
  <w:style w:type="character" w:customStyle="1" w:styleId="WW8Num21z0">
    <w:name w:val="WW8Num21z0"/>
    <w:rsid w:val="0019097E"/>
    <w:rPr>
      <w:rFonts w:ascii="Symbol" w:hAnsi="Symbol"/>
    </w:rPr>
  </w:style>
  <w:style w:type="character" w:customStyle="1" w:styleId="WW8Num24z0">
    <w:name w:val="WW8Num24z0"/>
    <w:rsid w:val="0019097E"/>
    <w:rPr>
      <w:rFonts w:ascii="Symbol" w:hAnsi="Symbol"/>
    </w:rPr>
  </w:style>
  <w:style w:type="character" w:customStyle="1" w:styleId="32">
    <w:name w:val="Основной шрифт абзаца3"/>
    <w:rsid w:val="0019097E"/>
  </w:style>
  <w:style w:type="character" w:customStyle="1" w:styleId="Absatz-Standardschriftart">
    <w:name w:val="Absatz-Standardschriftart"/>
    <w:rsid w:val="0019097E"/>
  </w:style>
  <w:style w:type="character" w:customStyle="1" w:styleId="WW-Absatz-Standardschriftart">
    <w:name w:val="WW-Absatz-Standardschriftart"/>
    <w:rsid w:val="0019097E"/>
  </w:style>
  <w:style w:type="character" w:customStyle="1" w:styleId="WW-Absatz-Standardschriftart1">
    <w:name w:val="WW-Absatz-Standardschriftart1"/>
    <w:rsid w:val="0019097E"/>
  </w:style>
  <w:style w:type="character" w:customStyle="1" w:styleId="WW-Absatz-Standardschriftart11">
    <w:name w:val="WW-Absatz-Standardschriftart11"/>
    <w:rsid w:val="0019097E"/>
  </w:style>
  <w:style w:type="character" w:customStyle="1" w:styleId="WW8Num18z0">
    <w:name w:val="WW8Num18z0"/>
    <w:rsid w:val="0019097E"/>
    <w:rPr>
      <w:rFonts w:ascii="Symbol" w:hAnsi="Symbol"/>
    </w:rPr>
  </w:style>
  <w:style w:type="character" w:customStyle="1" w:styleId="WW8Num22z0">
    <w:name w:val="WW8Num22z0"/>
    <w:rsid w:val="0019097E"/>
    <w:rPr>
      <w:rFonts w:ascii="Symbol" w:hAnsi="Symbol"/>
    </w:rPr>
  </w:style>
  <w:style w:type="character" w:customStyle="1" w:styleId="WW-Absatz-Standardschriftart111">
    <w:name w:val="WW-Absatz-Standardschriftart111"/>
    <w:rsid w:val="0019097E"/>
  </w:style>
  <w:style w:type="character" w:customStyle="1" w:styleId="WW-Absatz-Standardschriftart1111">
    <w:name w:val="WW-Absatz-Standardschriftart1111"/>
    <w:rsid w:val="0019097E"/>
  </w:style>
  <w:style w:type="character" w:customStyle="1" w:styleId="WW8Num25z0">
    <w:name w:val="WW8Num25z0"/>
    <w:rsid w:val="0019097E"/>
    <w:rPr>
      <w:rFonts w:ascii="Symbol" w:hAnsi="Symbol"/>
    </w:rPr>
  </w:style>
  <w:style w:type="character" w:customStyle="1" w:styleId="WW8Num26z0">
    <w:name w:val="WW8Num26z0"/>
    <w:rsid w:val="0019097E"/>
    <w:rPr>
      <w:rFonts w:ascii="Symbol" w:hAnsi="Symbol"/>
      <w:sz w:val="18"/>
    </w:rPr>
  </w:style>
  <w:style w:type="character" w:customStyle="1" w:styleId="WW-Absatz-Standardschriftart11111">
    <w:name w:val="WW-Absatz-Standardschriftart11111"/>
    <w:rsid w:val="0019097E"/>
  </w:style>
  <w:style w:type="character" w:customStyle="1" w:styleId="WW-Absatz-Standardschriftart111111">
    <w:name w:val="WW-Absatz-Standardschriftart111111"/>
    <w:rsid w:val="0019097E"/>
  </w:style>
  <w:style w:type="character" w:customStyle="1" w:styleId="WW-Absatz-Standardschriftart1111111">
    <w:name w:val="WW-Absatz-Standardschriftart1111111"/>
    <w:rsid w:val="0019097E"/>
  </w:style>
  <w:style w:type="character" w:customStyle="1" w:styleId="WW-Absatz-Standardschriftart11111111">
    <w:name w:val="WW-Absatz-Standardschriftart11111111"/>
    <w:rsid w:val="0019097E"/>
  </w:style>
  <w:style w:type="character" w:customStyle="1" w:styleId="WW-Absatz-Standardschriftart111111111">
    <w:name w:val="WW-Absatz-Standardschriftart111111111"/>
    <w:rsid w:val="0019097E"/>
  </w:style>
  <w:style w:type="character" w:customStyle="1" w:styleId="WW-Absatz-Standardschriftart1111111111">
    <w:name w:val="WW-Absatz-Standardschriftart1111111111"/>
    <w:rsid w:val="0019097E"/>
  </w:style>
  <w:style w:type="character" w:customStyle="1" w:styleId="WW-Absatz-Standardschriftart11111111111">
    <w:name w:val="WW-Absatz-Standardschriftart11111111111"/>
    <w:rsid w:val="0019097E"/>
  </w:style>
  <w:style w:type="character" w:customStyle="1" w:styleId="WW-Absatz-Standardschriftart111111111111">
    <w:name w:val="WW-Absatz-Standardschriftart111111111111"/>
    <w:rsid w:val="0019097E"/>
  </w:style>
  <w:style w:type="character" w:customStyle="1" w:styleId="WW-Absatz-Standardschriftart1111111111111">
    <w:name w:val="WW-Absatz-Standardschriftart1111111111111"/>
    <w:rsid w:val="0019097E"/>
  </w:style>
  <w:style w:type="character" w:customStyle="1" w:styleId="WW-Absatz-Standardschriftart11111111111111">
    <w:name w:val="WW-Absatz-Standardschriftart11111111111111"/>
    <w:rsid w:val="0019097E"/>
  </w:style>
  <w:style w:type="character" w:customStyle="1" w:styleId="WW-Absatz-Standardschriftart111111111111111">
    <w:name w:val="WW-Absatz-Standardschriftart111111111111111"/>
    <w:rsid w:val="0019097E"/>
  </w:style>
  <w:style w:type="character" w:customStyle="1" w:styleId="WW-Absatz-Standardschriftart1111111111111111">
    <w:name w:val="WW-Absatz-Standardschriftart1111111111111111"/>
    <w:rsid w:val="0019097E"/>
  </w:style>
  <w:style w:type="character" w:customStyle="1" w:styleId="WW-Absatz-Standardschriftart11111111111111111">
    <w:name w:val="WW-Absatz-Standardschriftart11111111111111111"/>
    <w:rsid w:val="0019097E"/>
  </w:style>
  <w:style w:type="character" w:customStyle="1" w:styleId="WW-Absatz-Standardschriftart111111111111111111">
    <w:name w:val="WW-Absatz-Standardschriftart111111111111111111"/>
    <w:rsid w:val="0019097E"/>
  </w:style>
  <w:style w:type="character" w:customStyle="1" w:styleId="WW-Absatz-Standardschriftart1111111111111111111">
    <w:name w:val="WW-Absatz-Standardschriftart1111111111111111111"/>
    <w:rsid w:val="0019097E"/>
  </w:style>
  <w:style w:type="character" w:customStyle="1" w:styleId="WW-Absatz-Standardschriftart11111111111111111111">
    <w:name w:val="WW-Absatz-Standardschriftart11111111111111111111"/>
    <w:rsid w:val="0019097E"/>
  </w:style>
  <w:style w:type="character" w:customStyle="1" w:styleId="WW-Absatz-Standardschriftart111111111111111111111">
    <w:name w:val="WW-Absatz-Standardschriftart111111111111111111111"/>
    <w:rsid w:val="0019097E"/>
  </w:style>
  <w:style w:type="character" w:customStyle="1" w:styleId="WW8Num13z0">
    <w:name w:val="WW8Num13z0"/>
    <w:rsid w:val="0019097E"/>
    <w:rPr>
      <w:rFonts w:ascii="Symbol" w:hAnsi="Symbol"/>
    </w:rPr>
  </w:style>
  <w:style w:type="character" w:customStyle="1" w:styleId="WW8Num15z0">
    <w:name w:val="WW8Num15z0"/>
    <w:rsid w:val="0019097E"/>
    <w:rPr>
      <w:rFonts w:ascii="Symbol" w:hAnsi="Symbol"/>
    </w:rPr>
  </w:style>
  <w:style w:type="character" w:customStyle="1" w:styleId="WW8Num23z0">
    <w:name w:val="WW8Num23z0"/>
    <w:rsid w:val="0019097E"/>
    <w:rPr>
      <w:rFonts w:ascii="Symbol" w:hAnsi="Symbol"/>
    </w:rPr>
  </w:style>
  <w:style w:type="character" w:customStyle="1" w:styleId="WW-Absatz-Standardschriftart1111111111111111111111">
    <w:name w:val="WW-Absatz-Standardschriftart1111111111111111111111"/>
    <w:rsid w:val="0019097E"/>
  </w:style>
  <w:style w:type="character" w:customStyle="1" w:styleId="WW-Absatz-Standardschriftart11111111111111111111111">
    <w:name w:val="WW-Absatz-Standardschriftart11111111111111111111111"/>
    <w:rsid w:val="0019097E"/>
  </w:style>
  <w:style w:type="character" w:customStyle="1" w:styleId="WW-Absatz-Standardschriftart111111111111111111111111">
    <w:name w:val="WW-Absatz-Standardschriftart111111111111111111111111"/>
    <w:rsid w:val="0019097E"/>
  </w:style>
  <w:style w:type="character" w:customStyle="1" w:styleId="21">
    <w:name w:val="Основной шрифт абзаца2"/>
    <w:rsid w:val="0019097E"/>
  </w:style>
  <w:style w:type="character" w:customStyle="1" w:styleId="WW-Absatz-Standardschriftart1111111111111111111111111">
    <w:name w:val="WW-Absatz-Standardschriftart1111111111111111111111111"/>
    <w:rsid w:val="0019097E"/>
  </w:style>
  <w:style w:type="character" w:customStyle="1" w:styleId="WW-Absatz-Standardschriftart11111111111111111111111111">
    <w:name w:val="WW-Absatz-Standardschriftart11111111111111111111111111"/>
    <w:rsid w:val="0019097E"/>
  </w:style>
  <w:style w:type="character" w:customStyle="1" w:styleId="WW-Absatz-Standardschriftart111111111111111111111111111">
    <w:name w:val="WW-Absatz-Standardschriftart111111111111111111111111111"/>
    <w:rsid w:val="0019097E"/>
  </w:style>
  <w:style w:type="character" w:customStyle="1" w:styleId="WW-Absatz-Standardschriftart1111111111111111111111111111">
    <w:name w:val="WW-Absatz-Standardschriftart1111111111111111111111111111"/>
    <w:rsid w:val="0019097E"/>
  </w:style>
  <w:style w:type="character" w:customStyle="1" w:styleId="WW-Absatz-Standardschriftart11111111111111111111111111111">
    <w:name w:val="WW-Absatz-Standardschriftart11111111111111111111111111111"/>
    <w:rsid w:val="0019097E"/>
  </w:style>
  <w:style w:type="character" w:customStyle="1" w:styleId="WW8Num27z0">
    <w:name w:val="WW8Num27z0"/>
    <w:rsid w:val="0019097E"/>
    <w:rPr>
      <w:rFonts w:ascii="Symbol" w:hAnsi="Symbol"/>
      <w:sz w:val="18"/>
    </w:rPr>
  </w:style>
  <w:style w:type="character" w:customStyle="1" w:styleId="WW8Num28z0">
    <w:name w:val="WW8Num28z0"/>
    <w:rsid w:val="0019097E"/>
    <w:rPr>
      <w:rFonts w:ascii="Symbol" w:hAnsi="Symbol"/>
    </w:rPr>
  </w:style>
  <w:style w:type="character" w:customStyle="1" w:styleId="WW8Num29z0">
    <w:name w:val="WW8Num29z0"/>
    <w:rsid w:val="0019097E"/>
    <w:rPr>
      <w:rFonts w:ascii="Symbol" w:hAnsi="Symbol"/>
    </w:rPr>
  </w:style>
  <w:style w:type="character" w:customStyle="1" w:styleId="WW8Num30z0">
    <w:name w:val="WW8Num30z0"/>
    <w:rsid w:val="0019097E"/>
    <w:rPr>
      <w:rFonts w:ascii="Symbol" w:hAnsi="Symbol"/>
    </w:rPr>
  </w:style>
  <w:style w:type="character" w:customStyle="1" w:styleId="WW8Num31z0">
    <w:name w:val="WW8Num31z0"/>
    <w:rsid w:val="0019097E"/>
    <w:rPr>
      <w:rFonts w:ascii="Symbol" w:hAnsi="Symbol"/>
    </w:rPr>
  </w:style>
  <w:style w:type="character" w:customStyle="1" w:styleId="WW8Num32z0">
    <w:name w:val="WW8Num32z0"/>
    <w:rsid w:val="0019097E"/>
    <w:rPr>
      <w:rFonts w:ascii="Symbol" w:hAnsi="Symbol"/>
    </w:rPr>
  </w:style>
  <w:style w:type="character" w:customStyle="1" w:styleId="WW8Num33z0">
    <w:name w:val="WW8Num33z0"/>
    <w:rsid w:val="0019097E"/>
    <w:rPr>
      <w:rFonts w:ascii="Symbol" w:hAnsi="Symbol"/>
    </w:rPr>
  </w:style>
  <w:style w:type="character" w:customStyle="1" w:styleId="WW8Num34z0">
    <w:name w:val="WW8Num34z0"/>
    <w:rsid w:val="0019097E"/>
    <w:rPr>
      <w:rFonts w:ascii="Symbol" w:hAnsi="Symbol"/>
    </w:rPr>
  </w:style>
  <w:style w:type="character" w:customStyle="1" w:styleId="WW8Num35z0">
    <w:name w:val="WW8Num35z0"/>
    <w:rsid w:val="0019097E"/>
    <w:rPr>
      <w:rFonts w:ascii="Symbol" w:hAnsi="Symbol"/>
    </w:rPr>
  </w:style>
  <w:style w:type="character" w:customStyle="1" w:styleId="WW8Num36z0">
    <w:name w:val="WW8Num36z0"/>
    <w:rsid w:val="0019097E"/>
    <w:rPr>
      <w:rFonts w:ascii="Symbol" w:hAnsi="Symbol"/>
    </w:rPr>
  </w:style>
  <w:style w:type="character" w:customStyle="1" w:styleId="WW8Num37z0">
    <w:name w:val="WW8Num37z0"/>
    <w:rsid w:val="0019097E"/>
    <w:rPr>
      <w:rFonts w:ascii="Symbol" w:hAnsi="Symbol"/>
    </w:rPr>
  </w:style>
  <w:style w:type="character" w:customStyle="1" w:styleId="WW8Num40z0">
    <w:name w:val="WW8Num40z0"/>
    <w:rsid w:val="0019097E"/>
    <w:rPr>
      <w:rFonts w:ascii="Symbol" w:hAnsi="Symbol"/>
    </w:rPr>
  </w:style>
  <w:style w:type="character" w:customStyle="1" w:styleId="WW8Num42z0">
    <w:name w:val="WW8Num42z0"/>
    <w:rsid w:val="0019097E"/>
    <w:rPr>
      <w:rFonts w:ascii="Symbol" w:hAnsi="Symbol"/>
    </w:rPr>
  </w:style>
  <w:style w:type="character" w:customStyle="1" w:styleId="WW8Num43z0">
    <w:name w:val="WW8Num43z0"/>
    <w:rsid w:val="0019097E"/>
    <w:rPr>
      <w:rFonts w:ascii="Symbol" w:hAnsi="Symbol"/>
    </w:rPr>
  </w:style>
  <w:style w:type="character" w:customStyle="1" w:styleId="WW-Absatz-Standardschriftart111111111111111111111111111111">
    <w:name w:val="WW-Absatz-Standardschriftart111111111111111111111111111111"/>
    <w:rsid w:val="0019097E"/>
  </w:style>
  <w:style w:type="character" w:customStyle="1" w:styleId="WW-Absatz-Standardschriftart1111111111111111111111111111111">
    <w:name w:val="WW-Absatz-Standardschriftart1111111111111111111111111111111"/>
    <w:rsid w:val="0019097E"/>
  </w:style>
  <w:style w:type="character" w:customStyle="1" w:styleId="WW-Absatz-Standardschriftart11111111111111111111111111111111">
    <w:name w:val="WW-Absatz-Standardschriftart11111111111111111111111111111111"/>
    <w:rsid w:val="0019097E"/>
  </w:style>
  <w:style w:type="character" w:customStyle="1" w:styleId="WW-Absatz-Standardschriftart111111111111111111111111111111111">
    <w:name w:val="WW-Absatz-Standardschriftart111111111111111111111111111111111"/>
    <w:rsid w:val="0019097E"/>
  </w:style>
  <w:style w:type="character" w:customStyle="1" w:styleId="WW-Absatz-Standardschriftart1111111111111111111111111111111111">
    <w:name w:val="WW-Absatz-Standardschriftart1111111111111111111111111111111111"/>
    <w:rsid w:val="0019097E"/>
  </w:style>
  <w:style w:type="character" w:customStyle="1" w:styleId="WW-Absatz-Standardschriftart11111111111111111111111111111111111">
    <w:name w:val="WW-Absatz-Standardschriftart11111111111111111111111111111111111"/>
    <w:rsid w:val="0019097E"/>
  </w:style>
  <w:style w:type="character" w:customStyle="1" w:styleId="WW-Absatz-Standardschriftart111111111111111111111111111111111111">
    <w:name w:val="WW-Absatz-Standardschriftart111111111111111111111111111111111111"/>
    <w:rsid w:val="0019097E"/>
  </w:style>
  <w:style w:type="character" w:customStyle="1" w:styleId="WW-Absatz-Standardschriftart1111111111111111111111111111111111111">
    <w:name w:val="WW-Absatz-Standardschriftart1111111111111111111111111111111111111"/>
    <w:rsid w:val="0019097E"/>
  </w:style>
  <w:style w:type="character" w:customStyle="1" w:styleId="WW-Absatz-Standardschriftart11111111111111111111111111111111111111">
    <w:name w:val="WW-Absatz-Standardschriftart11111111111111111111111111111111111111"/>
    <w:rsid w:val="0019097E"/>
  </w:style>
  <w:style w:type="character" w:customStyle="1" w:styleId="WW-Absatz-Standardschriftart111111111111111111111111111111111111111">
    <w:name w:val="WW-Absatz-Standardschriftart111111111111111111111111111111111111111"/>
    <w:rsid w:val="0019097E"/>
  </w:style>
  <w:style w:type="character" w:customStyle="1" w:styleId="WW-Absatz-Standardschriftart1111111111111111111111111111111111111111">
    <w:name w:val="WW-Absatz-Standardschriftart1111111111111111111111111111111111111111"/>
    <w:rsid w:val="0019097E"/>
  </w:style>
  <w:style w:type="character" w:customStyle="1" w:styleId="WW8Num2z1">
    <w:name w:val="WW8Num2z1"/>
    <w:rsid w:val="0019097E"/>
    <w:rPr>
      <w:rFonts w:ascii="Courier New" w:hAnsi="Courier New"/>
    </w:rPr>
  </w:style>
  <w:style w:type="character" w:customStyle="1" w:styleId="WW8Num2z2">
    <w:name w:val="WW8Num2z2"/>
    <w:rsid w:val="0019097E"/>
    <w:rPr>
      <w:rFonts w:ascii="Wingdings" w:hAnsi="Wingdings"/>
    </w:rPr>
  </w:style>
  <w:style w:type="character" w:customStyle="1" w:styleId="WW8Num12z2">
    <w:name w:val="WW8Num12z2"/>
    <w:rsid w:val="0019097E"/>
    <w:rPr>
      <w:rFonts w:ascii="Wingdings" w:hAnsi="Wingdings"/>
    </w:rPr>
  </w:style>
  <w:style w:type="character" w:customStyle="1" w:styleId="WW8Num12z4">
    <w:name w:val="WW8Num12z4"/>
    <w:rsid w:val="0019097E"/>
    <w:rPr>
      <w:rFonts w:ascii="Courier New" w:hAnsi="Courier New"/>
    </w:rPr>
  </w:style>
  <w:style w:type="character" w:customStyle="1" w:styleId="WW8Num32z1">
    <w:name w:val="WW8Num32z1"/>
    <w:rsid w:val="0019097E"/>
    <w:rPr>
      <w:rFonts w:ascii="Courier New" w:hAnsi="Courier New"/>
    </w:rPr>
  </w:style>
  <w:style w:type="character" w:customStyle="1" w:styleId="WW8Num32z2">
    <w:name w:val="WW8Num32z2"/>
    <w:rsid w:val="0019097E"/>
    <w:rPr>
      <w:rFonts w:ascii="Wingdings" w:hAnsi="Wingdings"/>
    </w:rPr>
  </w:style>
  <w:style w:type="character" w:customStyle="1" w:styleId="12">
    <w:name w:val="Основной шрифт абзаца1"/>
    <w:rsid w:val="0019097E"/>
  </w:style>
  <w:style w:type="character" w:styleId="a7">
    <w:name w:val="page number"/>
    <w:uiPriority w:val="99"/>
    <w:rsid w:val="0019097E"/>
    <w:rPr>
      <w:rFonts w:cs="Times New Roman"/>
    </w:rPr>
  </w:style>
  <w:style w:type="character" w:customStyle="1" w:styleId="a8">
    <w:name w:val="Маркеры списка"/>
    <w:rsid w:val="0019097E"/>
    <w:rPr>
      <w:rFonts w:ascii="StarSymbol" w:eastAsia="StarSymbol"/>
      <w:sz w:val="18"/>
    </w:rPr>
  </w:style>
  <w:style w:type="character" w:customStyle="1" w:styleId="a9">
    <w:name w:val="Символ нумерации"/>
    <w:rsid w:val="0019097E"/>
  </w:style>
  <w:style w:type="paragraph" w:customStyle="1" w:styleId="13">
    <w:name w:val="Заголовок1"/>
    <w:basedOn w:val="a"/>
    <w:next w:val="aa"/>
    <w:rsid w:val="0019097E"/>
    <w:pPr>
      <w:keepNext/>
      <w:suppressAutoHyphens/>
      <w:spacing w:before="240" w:after="120" w:line="240" w:lineRule="auto"/>
    </w:pPr>
    <w:rPr>
      <w:rFonts w:ascii="Arial" w:hAnsi="Arial" w:cs="Tahoma"/>
      <w:sz w:val="28"/>
      <w:szCs w:val="28"/>
      <w:lang w:eastAsia="ar-SA"/>
    </w:rPr>
  </w:style>
  <w:style w:type="paragraph" w:styleId="aa">
    <w:name w:val="Body Text"/>
    <w:basedOn w:val="a"/>
    <w:link w:val="ab"/>
    <w:rsid w:val="0019097E"/>
    <w:pPr>
      <w:suppressAutoHyphens/>
      <w:spacing w:after="120" w:line="240" w:lineRule="auto"/>
    </w:pPr>
    <w:rPr>
      <w:sz w:val="24"/>
      <w:szCs w:val="20"/>
      <w:lang w:eastAsia="ar-SA"/>
    </w:rPr>
  </w:style>
  <w:style w:type="character" w:customStyle="1" w:styleId="BodyTextChar">
    <w:name w:val="Body Text Char"/>
    <w:uiPriority w:val="99"/>
    <w:semiHidden/>
    <w:locked/>
    <w:rsid w:val="00E91023"/>
    <w:rPr>
      <w:rFonts w:cs="Times New Roman"/>
      <w:lang w:eastAsia="en-US"/>
    </w:rPr>
  </w:style>
  <w:style w:type="character" w:customStyle="1" w:styleId="ab">
    <w:name w:val="Основной текст Знак"/>
    <w:link w:val="aa"/>
    <w:qFormat/>
    <w:locked/>
    <w:rsid w:val="0019097E"/>
    <w:rPr>
      <w:sz w:val="24"/>
      <w:lang w:eastAsia="ar-SA" w:bidi="ar-SA"/>
    </w:rPr>
  </w:style>
  <w:style w:type="paragraph" w:styleId="ac">
    <w:name w:val="List"/>
    <w:basedOn w:val="aa"/>
    <w:uiPriority w:val="99"/>
    <w:rsid w:val="0019097E"/>
    <w:rPr>
      <w:rFonts w:ascii="Arial" w:hAnsi="Arial" w:cs="Tahoma"/>
    </w:rPr>
  </w:style>
  <w:style w:type="paragraph" w:customStyle="1" w:styleId="33">
    <w:name w:val="Название3"/>
    <w:basedOn w:val="a"/>
    <w:rsid w:val="0019097E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34">
    <w:name w:val="Указатель3"/>
    <w:basedOn w:val="a"/>
    <w:rsid w:val="0019097E"/>
    <w:pPr>
      <w:suppressLineNumbers/>
      <w:suppressAutoHyphens/>
      <w:spacing w:after="0" w:line="240" w:lineRule="auto"/>
    </w:pPr>
    <w:rPr>
      <w:rFonts w:ascii="Arial" w:hAnsi="Arial" w:cs="Tahoma"/>
      <w:sz w:val="24"/>
      <w:szCs w:val="24"/>
      <w:lang w:eastAsia="ar-SA"/>
    </w:rPr>
  </w:style>
  <w:style w:type="paragraph" w:customStyle="1" w:styleId="22">
    <w:name w:val="Название2"/>
    <w:basedOn w:val="a"/>
    <w:rsid w:val="0019097E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23">
    <w:name w:val="Указатель2"/>
    <w:basedOn w:val="a"/>
    <w:rsid w:val="0019097E"/>
    <w:pPr>
      <w:suppressLineNumbers/>
      <w:suppressAutoHyphens/>
      <w:spacing w:after="0" w:line="240" w:lineRule="auto"/>
    </w:pPr>
    <w:rPr>
      <w:rFonts w:ascii="Arial" w:hAnsi="Arial" w:cs="Tahoma"/>
      <w:sz w:val="24"/>
      <w:szCs w:val="24"/>
      <w:lang w:eastAsia="ar-SA"/>
    </w:rPr>
  </w:style>
  <w:style w:type="paragraph" w:customStyle="1" w:styleId="14">
    <w:name w:val="Название1"/>
    <w:basedOn w:val="a"/>
    <w:rsid w:val="0019097E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19097E"/>
    <w:pPr>
      <w:suppressLineNumbers/>
      <w:suppressAutoHyphens/>
      <w:spacing w:after="0" w:line="240" w:lineRule="auto"/>
    </w:pPr>
    <w:rPr>
      <w:rFonts w:ascii="Arial" w:hAnsi="Arial" w:cs="Tahoma"/>
      <w:sz w:val="24"/>
      <w:szCs w:val="24"/>
      <w:lang w:eastAsia="ar-SA"/>
    </w:rPr>
  </w:style>
  <w:style w:type="character" w:customStyle="1" w:styleId="61">
    <w:name w:val="Знак Знак6"/>
    <w:uiPriority w:val="99"/>
    <w:rsid w:val="0019097E"/>
    <w:rPr>
      <w:sz w:val="24"/>
      <w:lang w:eastAsia="ar-SA" w:bidi="ar-SA"/>
    </w:rPr>
  </w:style>
  <w:style w:type="paragraph" w:customStyle="1" w:styleId="16">
    <w:name w:val="Название объекта1"/>
    <w:basedOn w:val="a"/>
    <w:rsid w:val="0019097E"/>
    <w:pPr>
      <w:suppressAutoHyphens/>
      <w:spacing w:after="0" w:line="240" w:lineRule="auto"/>
      <w:ind w:hanging="360"/>
      <w:jc w:val="center"/>
    </w:pPr>
    <w:rPr>
      <w:rFonts w:ascii="Times New Roman" w:hAnsi="Times New Roman"/>
      <w:sz w:val="28"/>
      <w:szCs w:val="20"/>
      <w:lang w:eastAsia="ar-SA"/>
    </w:rPr>
  </w:style>
  <w:style w:type="paragraph" w:styleId="ad">
    <w:name w:val="Title"/>
    <w:basedOn w:val="a"/>
    <w:next w:val="ae"/>
    <w:link w:val="af"/>
    <w:uiPriority w:val="10"/>
    <w:qFormat/>
    <w:locked/>
    <w:rsid w:val="0019097E"/>
    <w:pPr>
      <w:suppressAutoHyphens/>
      <w:spacing w:after="0" w:line="240" w:lineRule="auto"/>
      <w:jc w:val="center"/>
    </w:pPr>
    <w:rPr>
      <w:rFonts w:ascii="Cambria" w:hAnsi="Cambria"/>
      <w:b/>
      <w:kern w:val="28"/>
      <w:sz w:val="32"/>
      <w:szCs w:val="20"/>
      <w:lang w:eastAsia="ar-SA"/>
    </w:rPr>
  </w:style>
  <w:style w:type="character" w:customStyle="1" w:styleId="TitleChar">
    <w:name w:val="Title Char"/>
    <w:uiPriority w:val="99"/>
    <w:locked/>
    <w:rsid w:val="00E91023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e">
    <w:name w:val="Subtitle"/>
    <w:basedOn w:val="13"/>
    <w:next w:val="aa"/>
    <w:link w:val="af0"/>
    <w:uiPriority w:val="11"/>
    <w:qFormat/>
    <w:locked/>
    <w:rsid w:val="0019097E"/>
    <w:pPr>
      <w:jc w:val="center"/>
    </w:pPr>
    <w:rPr>
      <w:rFonts w:ascii="Cambria" w:hAnsi="Cambria" w:cs="Times New Roman"/>
      <w:sz w:val="24"/>
      <w:szCs w:val="20"/>
    </w:rPr>
  </w:style>
  <w:style w:type="character" w:customStyle="1" w:styleId="SubtitleChar">
    <w:name w:val="Subtitle Char"/>
    <w:uiPriority w:val="99"/>
    <w:locked/>
    <w:rsid w:val="00E91023"/>
    <w:rPr>
      <w:rFonts w:ascii="Cambria" w:hAnsi="Cambria" w:cs="Times New Roman"/>
      <w:sz w:val="24"/>
      <w:szCs w:val="24"/>
      <w:lang w:eastAsia="en-US"/>
    </w:rPr>
  </w:style>
  <w:style w:type="character" w:customStyle="1" w:styleId="af0">
    <w:name w:val="Подзаголовок Знак"/>
    <w:link w:val="ae"/>
    <w:uiPriority w:val="11"/>
    <w:locked/>
    <w:rsid w:val="0019097E"/>
    <w:rPr>
      <w:rFonts w:ascii="Cambria" w:hAnsi="Cambria"/>
      <w:sz w:val="24"/>
      <w:lang w:eastAsia="ar-SA" w:bidi="ar-SA"/>
    </w:rPr>
  </w:style>
  <w:style w:type="character" w:customStyle="1" w:styleId="af">
    <w:name w:val="Заголовок Знак"/>
    <w:link w:val="ad"/>
    <w:uiPriority w:val="10"/>
    <w:locked/>
    <w:rsid w:val="0019097E"/>
    <w:rPr>
      <w:rFonts w:ascii="Cambria" w:hAnsi="Cambria"/>
      <w:b/>
      <w:kern w:val="28"/>
      <w:sz w:val="32"/>
      <w:lang w:eastAsia="ar-SA" w:bidi="ar-SA"/>
    </w:rPr>
  </w:style>
  <w:style w:type="paragraph" w:styleId="af1">
    <w:name w:val="Body Text Indent"/>
    <w:basedOn w:val="a"/>
    <w:link w:val="af2"/>
    <w:rsid w:val="0019097E"/>
    <w:pPr>
      <w:suppressAutoHyphens/>
      <w:spacing w:after="120" w:line="240" w:lineRule="auto"/>
      <w:ind w:left="283"/>
    </w:pPr>
    <w:rPr>
      <w:sz w:val="24"/>
      <w:szCs w:val="20"/>
      <w:lang w:eastAsia="ar-SA"/>
    </w:rPr>
  </w:style>
  <w:style w:type="character" w:customStyle="1" w:styleId="BodyTextIndentChar">
    <w:name w:val="Body Text Indent Char"/>
    <w:uiPriority w:val="99"/>
    <w:semiHidden/>
    <w:locked/>
    <w:rsid w:val="00E91023"/>
    <w:rPr>
      <w:rFonts w:cs="Times New Roman"/>
      <w:lang w:eastAsia="en-US"/>
    </w:rPr>
  </w:style>
  <w:style w:type="character" w:customStyle="1" w:styleId="af2">
    <w:name w:val="Основной текст с отступом Знак"/>
    <w:link w:val="af1"/>
    <w:qFormat/>
    <w:locked/>
    <w:rsid w:val="0019097E"/>
    <w:rPr>
      <w:sz w:val="24"/>
      <w:lang w:eastAsia="ar-SA" w:bidi="ar-SA"/>
    </w:rPr>
  </w:style>
  <w:style w:type="paragraph" w:customStyle="1" w:styleId="210">
    <w:name w:val="Основной текст 21"/>
    <w:basedOn w:val="a"/>
    <w:rsid w:val="0019097E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19097E"/>
    <w:pPr>
      <w:suppressAutoHyphens/>
      <w:spacing w:after="120" w:line="240" w:lineRule="auto"/>
    </w:pPr>
    <w:rPr>
      <w:rFonts w:ascii="Times New Roman" w:hAnsi="Times New Roman"/>
      <w:sz w:val="16"/>
      <w:szCs w:val="16"/>
      <w:lang w:eastAsia="ar-SA"/>
    </w:rPr>
  </w:style>
  <w:style w:type="paragraph" w:customStyle="1" w:styleId="211">
    <w:name w:val="Основной текст с отступом 21"/>
    <w:basedOn w:val="a"/>
    <w:rsid w:val="0019097E"/>
    <w:pPr>
      <w:suppressAutoHyphens/>
      <w:spacing w:after="0" w:line="240" w:lineRule="auto"/>
      <w:ind w:firstLine="72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af3">
    <w:name w:val="Balloon Text"/>
    <w:basedOn w:val="a"/>
    <w:link w:val="af4"/>
    <w:uiPriority w:val="99"/>
    <w:rsid w:val="0019097E"/>
    <w:pPr>
      <w:suppressAutoHyphens/>
      <w:spacing w:after="0" w:line="240" w:lineRule="auto"/>
    </w:pPr>
    <w:rPr>
      <w:sz w:val="24"/>
      <w:szCs w:val="20"/>
      <w:lang w:eastAsia="ar-SA"/>
    </w:rPr>
  </w:style>
  <w:style w:type="character" w:customStyle="1" w:styleId="BalloonTextChar">
    <w:name w:val="Balloon Text Char"/>
    <w:uiPriority w:val="99"/>
    <w:semiHidden/>
    <w:locked/>
    <w:rsid w:val="00E91023"/>
    <w:rPr>
      <w:rFonts w:ascii="Times New Roman" w:hAnsi="Times New Roman" w:cs="Times New Roman"/>
      <w:sz w:val="2"/>
      <w:lang w:eastAsia="en-US"/>
    </w:rPr>
  </w:style>
  <w:style w:type="character" w:customStyle="1" w:styleId="af4">
    <w:name w:val="Текст выноски Знак"/>
    <w:link w:val="af3"/>
    <w:uiPriority w:val="99"/>
    <w:locked/>
    <w:rsid w:val="0019097E"/>
    <w:rPr>
      <w:sz w:val="24"/>
      <w:lang w:eastAsia="ar-SA" w:bidi="ar-SA"/>
    </w:rPr>
  </w:style>
  <w:style w:type="character" w:customStyle="1" w:styleId="17">
    <w:name w:val="Знак Знак1"/>
    <w:uiPriority w:val="99"/>
    <w:rsid w:val="0019097E"/>
    <w:rPr>
      <w:sz w:val="24"/>
      <w:lang w:eastAsia="ar-SA" w:bidi="ar-SA"/>
    </w:rPr>
  </w:style>
  <w:style w:type="paragraph" w:customStyle="1" w:styleId="af5">
    <w:name w:val="Содержимое таблицы"/>
    <w:basedOn w:val="a"/>
    <w:rsid w:val="0019097E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6">
    <w:name w:val="Заголовок таблицы"/>
    <w:basedOn w:val="af5"/>
    <w:rsid w:val="0019097E"/>
    <w:pPr>
      <w:jc w:val="center"/>
    </w:pPr>
    <w:rPr>
      <w:b/>
      <w:bCs/>
    </w:rPr>
  </w:style>
  <w:style w:type="paragraph" w:customStyle="1" w:styleId="af7">
    <w:name w:val="Содержимое врезки"/>
    <w:basedOn w:val="aa"/>
    <w:rsid w:val="0019097E"/>
  </w:style>
  <w:style w:type="paragraph" w:customStyle="1" w:styleId="100">
    <w:name w:val="Заголовок 10"/>
    <w:basedOn w:val="13"/>
    <w:next w:val="aa"/>
    <w:rsid w:val="0019097E"/>
    <w:rPr>
      <w:b/>
      <w:bCs/>
      <w:sz w:val="21"/>
      <w:szCs w:val="21"/>
    </w:rPr>
  </w:style>
  <w:style w:type="paragraph" w:customStyle="1" w:styleId="220">
    <w:name w:val="Основной текст с отступом 22"/>
    <w:basedOn w:val="a"/>
    <w:rsid w:val="0019097E"/>
    <w:pPr>
      <w:suppressAutoHyphens/>
      <w:spacing w:after="0" w:line="240" w:lineRule="auto"/>
      <w:ind w:left="360" w:hanging="360"/>
      <w:jc w:val="both"/>
    </w:pPr>
    <w:rPr>
      <w:rFonts w:ascii="Times New Roman" w:hAnsi="Times New Roman"/>
      <w:sz w:val="24"/>
      <w:szCs w:val="24"/>
      <w:lang w:eastAsia="ar-SA"/>
    </w:rPr>
  </w:style>
  <w:style w:type="table" w:styleId="af8">
    <w:name w:val="Table Grid"/>
    <w:basedOn w:val="a1"/>
    <w:uiPriority w:val="99"/>
    <w:locked/>
    <w:rsid w:val="0019097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1">
    <w:name w:val="Название5"/>
    <w:basedOn w:val="a"/>
    <w:rsid w:val="0019097E"/>
    <w:pPr>
      <w:widowControl w:val="0"/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val="en-US" w:eastAsia="ar-SA"/>
    </w:rPr>
  </w:style>
  <w:style w:type="paragraph" w:customStyle="1" w:styleId="52">
    <w:name w:val="Указатель5"/>
    <w:basedOn w:val="a"/>
    <w:rsid w:val="0019097E"/>
    <w:pPr>
      <w:widowControl w:val="0"/>
      <w:suppressLineNumbers/>
      <w:suppressAutoHyphens/>
      <w:spacing w:after="0" w:line="240" w:lineRule="auto"/>
    </w:pPr>
    <w:rPr>
      <w:rFonts w:ascii="Arial" w:hAnsi="Arial" w:cs="Tahoma"/>
      <w:sz w:val="20"/>
      <w:szCs w:val="20"/>
      <w:lang w:val="en-US" w:eastAsia="ar-SA"/>
    </w:rPr>
  </w:style>
  <w:style w:type="paragraph" w:customStyle="1" w:styleId="41">
    <w:name w:val="Название4"/>
    <w:basedOn w:val="a"/>
    <w:rsid w:val="0019097E"/>
    <w:pPr>
      <w:widowControl w:val="0"/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val="en-US" w:eastAsia="ar-SA"/>
    </w:rPr>
  </w:style>
  <w:style w:type="paragraph" w:customStyle="1" w:styleId="42">
    <w:name w:val="Указатель4"/>
    <w:basedOn w:val="a"/>
    <w:rsid w:val="0019097E"/>
    <w:pPr>
      <w:widowControl w:val="0"/>
      <w:suppressLineNumbers/>
      <w:suppressAutoHyphens/>
      <w:spacing w:after="0" w:line="240" w:lineRule="auto"/>
    </w:pPr>
    <w:rPr>
      <w:rFonts w:ascii="Arial" w:hAnsi="Arial" w:cs="Tahoma"/>
      <w:sz w:val="20"/>
      <w:szCs w:val="20"/>
      <w:lang w:val="en-US" w:eastAsia="ar-SA"/>
    </w:rPr>
  </w:style>
  <w:style w:type="character" w:customStyle="1" w:styleId="53">
    <w:name w:val="Основной шрифт абзаца5"/>
    <w:rsid w:val="0019097E"/>
  </w:style>
  <w:style w:type="character" w:customStyle="1" w:styleId="43">
    <w:name w:val="Основной шрифт абзаца4"/>
    <w:rsid w:val="0019097E"/>
  </w:style>
  <w:style w:type="character" w:customStyle="1" w:styleId="WW-">
    <w:name w:val="WW-Основной шрифт абзаца"/>
    <w:rsid w:val="0019097E"/>
  </w:style>
  <w:style w:type="character" w:customStyle="1" w:styleId="WW8Num7z2">
    <w:name w:val="WW8Num7z2"/>
    <w:rsid w:val="0019097E"/>
    <w:rPr>
      <w:rFonts w:ascii="Wingdings" w:hAnsi="Wingdings"/>
    </w:rPr>
  </w:style>
  <w:style w:type="character" w:customStyle="1" w:styleId="WW8Num7z4">
    <w:name w:val="WW8Num7z4"/>
    <w:rsid w:val="0019097E"/>
    <w:rPr>
      <w:rFonts w:ascii="Courier New" w:hAnsi="Courier New"/>
    </w:rPr>
  </w:style>
  <w:style w:type="character" w:customStyle="1" w:styleId="WW8Num16z1">
    <w:name w:val="WW8Num16z1"/>
    <w:rsid w:val="0019097E"/>
    <w:rPr>
      <w:rFonts w:ascii="Courier New" w:hAnsi="Courier New"/>
    </w:rPr>
  </w:style>
  <w:style w:type="character" w:customStyle="1" w:styleId="WW8Num16z2">
    <w:name w:val="WW8Num16z2"/>
    <w:rsid w:val="0019097E"/>
    <w:rPr>
      <w:rFonts w:ascii="Wingdings" w:hAnsi="Wingdings"/>
    </w:rPr>
  </w:style>
  <w:style w:type="paragraph" w:styleId="af9">
    <w:name w:val="List Paragraph"/>
    <w:basedOn w:val="a"/>
    <w:uiPriority w:val="34"/>
    <w:qFormat/>
    <w:rsid w:val="0019097E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styleId="35">
    <w:name w:val="Body Text Indent 3"/>
    <w:basedOn w:val="a"/>
    <w:link w:val="36"/>
    <w:rsid w:val="0019097E"/>
    <w:pPr>
      <w:shd w:val="clear" w:color="auto" w:fill="FFFFFF"/>
      <w:spacing w:before="180" w:after="0" w:line="240" w:lineRule="auto"/>
      <w:ind w:left="10" w:firstLine="538"/>
    </w:pPr>
    <w:rPr>
      <w:b/>
      <w:sz w:val="24"/>
      <w:szCs w:val="20"/>
      <w:lang w:eastAsia="ru-RU"/>
    </w:rPr>
  </w:style>
  <w:style w:type="character" w:customStyle="1" w:styleId="BodyTextIndent3Char">
    <w:name w:val="Body Text Indent 3 Char"/>
    <w:uiPriority w:val="99"/>
    <w:semiHidden/>
    <w:locked/>
    <w:rsid w:val="00E91023"/>
    <w:rPr>
      <w:rFonts w:cs="Times New Roman"/>
      <w:sz w:val="16"/>
      <w:szCs w:val="16"/>
      <w:lang w:eastAsia="en-US"/>
    </w:rPr>
  </w:style>
  <w:style w:type="character" w:customStyle="1" w:styleId="36">
    <w:name w:val="Основной текст с отступом 3 Знак"/>
    <w:link w:val="35"/>
    <w:locked/>
    <w:rsid w:val="0019097E"/>
    <w:rPr>
      <w:b/>
      <w:sz w:val="24"/>
    </w:rPr>
  </w:style>
  <w:style w:type="character" w:customStyle="1" w:styleId="120">
    <w:name w:val="Основной шрифт абзаца12"/>
    <w:rsid w:val="0019097E"/>
  </w:style>
  <w:style w:type="character" w:customStyle="1" w:styleId="110">
    <w:name w:val="Основной шрифт абзаца11"/>
    <w:rsid w:val="0019097E"/>
  </w:style>
  <w:style w:type="character" w:customStyle="1" w:styleId="101">
    <w:name w:val="Основной шрифт абзаца10"/>
    <w:rsid w:val="0019097E"/>
  </w:style>
  <w:style w:type="character" w:customStyle="1" w:styleId="WW8Num5z1">
    <w:name w:val="WW8Num5z1"/>
    <w:rsid w:val="0019097E"/>
    <w:rPr>
      <w:rFonts w:ascii="Wingdings 2" w:hAnsi="Wingdings 2"/>
      <w:sz w:val="18"/>
    </w:rPr>
  </w:style>
  <w:style w:type="character" w:customStyle="1" w:styleId="WW8Num5z2">
    <w:name w:val="WW8Num5z2"/>
    <w:rsid w:val="0019097E"/>
    <w:rPr>
      <w:rFonts w:ascii="StarSymbol" w:eastAsia="StarSymbol"/>
    </w:rPr>
  </w:style>
  <w:style w:type="character" w:customStyle="1" w:styleId="WW8Num6z1">
    <w:name w:val="WW8Num6z1"/>
    <w:rsid w:val="0019097E"/>
    <w:rPr>
      <w:rFonts w:ascii="Wingdings 2" w:hAnsi="Wingdings 2"/>
      <w:sz w:val="18"/>
    </w:rPr>
  </w:style>
  <w:style w:type="character" w:customStyle="1" w:styleId="WW8Num6z2">
    <w:name w:val="WW8Num6z2"/>
    <w:rsid w:val="0019097E"/>
    <w:rPr>
      <w:rFonts w:ascii="StarSymbol" w:eastAsia="StarSymbol"/>
      <w:sz w:val="18"/>
    </w:rPr>
  </w:style>
  <w:style w:type="character" w:customStyle="1" w:styleId="91">
    <w:name w:val="Основной шрифт абзаца9"/>
    <w:rsid w:val="0019097E"/>
  </w:style>
  <w:style w:type="character" w:customStyle="1" w:styleId="WW8Num7z1">
    <w:name w:val="WW8Num7z1"/>
    <w:rsid w:val="0019097E"/>
    <w:rPr>
      <w:rFonts w:ascii="Wingdings 2" w:hAnsi="Wingdings 2"/>
      <w:sz w:val="18"/>
    </w:rPr>
  </w:style>
  <w:style w:type="character" w:customStyle="1" w:styleId="81">
    <w:name w:val="Основной шрифт абзаца8"/>
    <w:rsid w:val="0019097E"/>
  </w:style>
  <w:style w:type="character" w:customStyle="1" w:styleId="71">
    <w:name w:val="Основной шрифт абзаца7"/>
    <w:rsid w:val="0019097E"/>
  </w:style>
  <w:style w:type="character" w:customStyle="1" w:styleId="62">
    <w:name w:val="Основной шрифт абзаца6"/>
    <w:rsid w:val="0019097E"/>
  </w:style>
  <w:style w:type="paragraph" w:customStyle="1" w:styleId="121">
    <w:name w:val="Название12"/>
    <w:basedOn w:val="a"/>
    <w:rsid w:val="0019097E"/>
    <w:pPr>
      <w:widowControl w:val="0"/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val="en-US" w:eastAsia="ar-SA"/>
    </w:rPr>
  </w:style>
  <w:style w:type="paragraph" w:customStyle="1" w:styleId="122">
    <w:name w:val="Указатель12"/>
    <w:basedOn w:val="a"/>
    <w:rsid w:val="0019097E"/>
    <w:pPr>
      <w:widowControl w:val="0"/>
      <w:suppressLineNumbers/>
      <w:suppressAutoHyphens/>
      <w:spacing w:after="0" w:line="240" w:lineRule="auto"/>
    </w:pPr>
    <w:rPr>
      <w:rFonts w:ascii="Arial" w:hAnsi="Arial" w:cs="Tahoma"/>
      <w:sz w:val="20"/>
      <w:szCs w:val="20"/>
      <w:lang w:val="en-US" w:eastAsia="ar-SA"/>
    </w:rPr>
  </w:style>
  <w:style w:type="paragraph" w:customStyle="1" w:styleId="111">
    <w:name w:val="Название11"/>
    <w:basedOn w:val="a"/>
    <w:rsid w:val="0019097E"/>
    <w:pPr>
      <w:widowControl w:val="0"/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val="en-US" w:eastAsia="ar-SA"/>
    </w:rPr>
  </w:style>
  <w:style w:type="paragraph" w:customStyle="1" w:styleId="112">
    <w:name w:val="Указатель11"/>
    <w:basedOn w:val="a"/>
    <w:rsid w:val="0019097E"/>
    <w:pPr>
      <w:widowControl w:val="0"/>
      <w:suppressLineNumbers/>
      <w:suppressAutoHyphens/>
      <w:spacing w:after="0" w:line="240" w:lineRule="auto"/>
    </w:pPr>
    <w:rPr>
      <w:rFonts w:ascii="Arial" w:hAnsi="Arial" w:cs="Tahoma"/>
      <w:sz w:val="20"/>
      <w:szCs w:val="20"/>
      <w:lang w:val="en-US" w:eastAsia="ar-SA"/>
    </w:rPr>
  </w:style>
  <w:style w:type="paragraph" w:customStyle="1" w:styleId="102">
    <w:name w:val="Название10"/>
    <w:basedOn w:val="a"/>
    <w:rsid w:val="0019097E"/>
    <w:pPr>
      <w:widowControl w:val="0"/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val="en-US" w:eastAsia="ar-SA"/>
    </w:rPr>
  </w:style>
  <w:style w:type="paragraph" w:customStyle="1" w:styleId="103">
    <w:name w:val="Указатель10"/>
    <w:basedOn w:val="a"/>
    <w:rsid w:val="0019097E"/>
    <w:pPr>
      <w:widowControl w:val="0"/>
      <w:suppressLineNumbers/>
      <w:suppressAutoHyphens/>
      <w:spacing w:after="0" w:line="240" w:lineRule="auto"/>
    </w:pPr>
    <w:rPr>
      <w:rFonts w:ascii="Arial" w:hAnsi="Arial" w:cs="Tahoma"/>
      <w:sz w:val="20"/>
      <w:szCs w:val="20"/>
      <w:lang w:val="en-US" w:eastAsia="ar-SA"/>
    </w:rPr>
  </w:style>
  <w:style w:type="paragraph" w:customStyle="1" w:styleId="92">
    <w:name w:val="Название9"/>
    <w:basedOn w:val="a"/>
    <w:rsid w:val="0019097E"/>
    <w:pPr>
      <w:widowControl w:val="0"/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val="en-US" w:eastAsia="ar-SA"/>
    </w:rPr>
  </w:style>
  <w:style w:type="paragraph" w:customStyle="1" w:styleId="93">
    <w:name w:val="Указатель9"/>
    <w:basedOn w:val="a"/>
    <w:rsid w:val="0019097E"/>
    <w:pPr>
      <w:widowControl w:val="0"/>
      <w:suppressLineNumbers/>
      <w:suppressAutoHyphens/>
      <w:spacing w:after="0" w:line="240" w:lineRule="auto"/>
    </w:pPr>
    <w:rPr>
      <w:rFonts w:ascii="Arial" w:hAnsi="Arial" w:cs="Tahoma"/>
      <w:sz w:val="20"/>
      <w:szCs w:val="20"/>
      <w:lang w:val="en-US" w:eastAsia="ar-SA"/>
    </w:rPr>
  </w:style>
  <w:style w:type="paragraph" w:customStyle="1" w:styleId="82">
    <w:name w:val="Название8"/>
    <w:basedOn w:val="a"/>
    <w:rsid w:val="0019097E"/>
    <w:pPr>
      <w:widowControl w:val="0"/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val="en-US" w:eastAsia="ar-SA"/>
    </w:rPr>
  </w:style>
  <w:style w:type="paragraph" w:customStyle="1" w:styleId="83">
    <w:name w:val="Указатель8"/>
    <w:basedOn w:val="a"/>
    <w:rsid w:val="0019097E"/>
    <w:pPr>
      <w:widowControl w:val="0"/>
      <w:suppressLineNumbers/>
      <w:suppressAutoHyphens/>
      <w:spacing w:after="0" w:line="240" w:lineRule="auto"/>
    </w:pPr>
    <w:rPr>
      <w:rFonts w:ascii="Arial" w:hAnsi="Arial" w:cs="Tahoma"/>
      <w:sz w:val="20"/>
      <w:szCs w:val="20"/>
      <w:lang w:val="en-US" w:eastAsia="ar-SA"/>
    </w:rPr>
  </w:style>
  <w:style w:type="paragraph" w:customStyle="1" w:styleId="72">
    <w:name w:val="Название7"/>
    <w:basedOn w:val="a"/>
    <w:rsid w:val="0019097E"/>
    <w:pPr>
      <w:widowControl w:val="0"/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val="en-US" w:eastAsia="ar-SA"/>
    </w:rPr>
  </w:style>
  <w:style w:type="paragraph" w:customStyle="1" w:styleId="73">
    <w:name w:val="Указатель7"/>
    <w:basedOn w:val="a"/>
    <w:rsid w:val="0019097E"/>
    <w:pPr>
      <w:widowControl w:val="0"/>
      <w:suppressLineNumbers/>
      <w:suppressAutoHyphens/>
      <w:spacing w:after="0" w:line="240" w:lineRule="auto"/>
    </w:pPr>
    <w:rPr>
      <w:rFonts w:ascii="Arial" w:hAnsi="Arial" w:cs="Tahoma"/>
      <w:sz w:val="20"/>
      <w:szCs w:val="20"/>
      <w:lang w:val="en-US" w:eastAsia="ar-SA"/>
    </w:rPr>
  </w:style>
  <w:style w:type="paragraph" w:customStyle="1" w:styleId="63">
    <w:name w:val="Название6"/>
    <w:basedOn w:val="a"/>
    <w:rsid w:val="0019097E"/>
    <w:pPr>
      <w:widowControl w:val="0"/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val="en-US" w:eastAsia="ar-SA"/>
    </w:rPr>
  </w:style>
  <w:style w:type="paragraph" w:customStyle="1" w:styleId="64">
    <w:name w:val="Указатель6"/>
    <w:basedOn w:val="a"/>
    <w:rsid w:val="0019097E"/>
    <w:pPr>
      <w:widowControl w:val="0"/>
      <w:suppressLineNumbers/>
      <w:suppressAutoHyphens/>
      <w:spacing w:after="0" w:line="240" w:lineRule="auto"/>
    </w:pPr>
    <w:rPr>
      <w:rFonts w:ascii="Arial" w:hAnsi="Arial" w:cs="Tahoma"/>
      <w:sz w:val="20"/>
      <w:szCs w:val="20"/>
      <w:lang w:val="en-US" w:eastAsia="ar-SA"/>
    </w:rPr>
  </w:style>
  <w:style w:type="paragraph" w:customStyle="1" w:styleId="Style1">
    <w:name w:val="Style1"/>
    <w:basedOn w:val="a"/>
    <w:rsid w:val="001909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18">
    <w:name w:val="Абзац списка1"/>
    <w:basedOn w:val="a"/>
    <w:rsid w:val="0019097E"/>
    <w:pPr>
      <w:ind w:left="720"/>
      <w:contextualSpacing/>
    </w:pPr>
    <w:rPr>
      <w:rFonts w:eastAsia="Times New Roman"/>
    </w:rPr>
  </w:style>
  <w:style w:type="character" w:customStyle="1" w:styleId="19">
    <w:name w:val="Название Знак1"/>
    <w:rsid w:val="0019097E"/>
    <w:rPr>
      <w:rFonts w:ascii="Cambria" w:hAnsi="Cambria"/>
      <w:color w:val="17365D"/>
      <w:spacing w:val="5"/>
      <w:kern w:val="28"/>
      <w:sz w:val="52"/>
      <w:lang w:eastAsia="ar-SA" w:bidi="ar-SA"/>
    </w:rPr>
  </w:style>
  <w:style w:type="paragraph" w:customStyle="1" w:styleId="Style3">
    <w:name w:val="Style3"/>
    <w:basedOn w:val="a"/>
    <w:rsid w:val="0019097E"/>
    <w:pPr>
      <w:widowControl w:val="0"/>
      <w:autoSpaceDE w:val="0"/>
      <w:autoSpaceDN w:val="0"/>
      <w:adjustRightInd w:val="0"/>
      <w:spacing w:after="0" w:line="298" w:lineRule="exact"/>
      <w:ind w:firstLine="667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rsid w:val="0019097E"/>
    <w:rPr>
      <w:rFonts w:ascii="Times New Roman" w:hAnsi="Times New Roman"/>
      <w:sz w:val="22"/>
    </w:rPr>
  </w:style>
  <w:style w:type="character" w:customStyle="1" w:styleId="FontStyle13">
    <w:name w:val="Font Style13"/>
    <w:rsid w:val="0019097E"/>
    <w:rPr>
      <w:rFonts w:ascii="Times New Roman" w:hAnsi="Times New Roman"/>
      <w:sz w:val="24"/>
    </w:rPr>
  </w:style>
  <w:style w:type="paragraph" w:customStyle="1" w:styleId="afa">
    <w:name w:val="Основной"/>
    <w:basedOn w:val="a"/>
    <w:autoRedefine/>
    <w:rsid w:val="0019097E"/>
    <w:pPr>
      <w:suppressAutoHyphens/>
      <w:spacing w:beforeAutospacing="1" w:after="0" w:afterAutospacing="1" w:line="240" w:lineRule="auto"/>
      <w:ind w:firstLine="435"/>
    </w:pPr>
    <w:rPr>
      <w:rFonts w:ascii="Times New Roman" w:hAnsi="Times New Roman"/>
      <w:sz w:val="26"/>
      <w:szCs w:val="24"/>
      <w:lang w:eastAsia="ar-SA"/>
    </w:rPr>
  </w:style>
  <w:style w:type="character" w:customStyle="1" w:styleId="WW8Num1z0">
    <w:name w:val="WW8Num1z0"/>
    <w:rsid w:val="0019097E"/>
  </w:style>
  <w:style w:type="character" w:customStyle="1" w:styleId="WW8Num1z1">
    <w:name w:val="WW8Num1z1"/>
    <w:rsid w:val="0019097E"/>
  </w:style>
  <w:style w:type="character" w:customStyle="1" w:styleId="WW8Num1z2">
    <w:name w:val="WW8Num1z2"/>
    <w:rsid w:val="0019097E"/>
  </w:style>
  <w:style w:type="character" w:customStyle="1" w:styleId="WW8Num1z3">
    <w:name w:val="WW8Num1z3"/>
    <w:rsid w:val="0019097E"/>
  </w:style>
  <w:style w:type="character" w:customStyle="1" w:styleId="WW8Num1z4">
    <w:name w:val="WW8Num1z4"/>
    <w:rsid w:val="0019097E"/>
  </w:style>
  <w:style w:type="character" w:customStyle="1" w:styleId="WW8Num1z5">
    <w:name w:val="WW8Num1z5"/>
    <w:rsid w:val="0019097E"/>
  </w:style>
  <w:style w:type="character" w:customStyle="1" w:styleId="WW8Num1z6">
    <w:name w:val="WW8Num1z6"/>
    <w:rsid w:val="0019097E"/>
  </w:style>
  <w:style w:type="character" w:customStyle="1" w:styleId="WW8Num1z7">
    <w:name w:val="WW8Num1z7"/>
    <w:rsid w:val="0019097E"/>
  </w:style>
  <w:style w:type="character" w:customStyle="1" w:styleId="WW8Num1z8">
    <w:name w:val="WW8Num1z8"/>
    <w:rsid w:val="0019097E"/>
  </w:style>
  <w:style w:type="character" w:customStyle="1" w:styleId="WW8Num2z3">
    <w:name w:val="WW8Num2z3"/>
    <w:rsid w:val="0019097E"/>
  </w:style>
  <w:style w:type="character" w:customStyle="1" w:styleId="WW8Num2z4">
    <w:name w:val="WW8Num2z4"/>
    <w:rsid w:val="0019097E"/>
  </w:style>
  <w:style w:type="character" w:customStyle="1" w:styleId="WW8Num2z5">
    <w:name w:val="WW8Num2z5"/>
    <w:rsid w:val="0019097E"/>
  </w:style>
  <w:style w:type="character" w:customStyle="1" w:styleId="WW8Num2z6">
    <w:name w:val="WW8Num2z6"/>
    <w:rsid w:val="0019097E"/>
  </w:style>
  <w:style w:type="character" w:customStyle="1" w:styleId="WW8Num2z7">
    <w:name w:val="WW8Num2z7"/>
    <w:rsid w:val="0019097E"/>
  </w:style>
  <w:style w:type="character" w:customStyle="1" w:styleId="WW8Num2z8">
    <w:name w:val="WW8Num2z8"/>
    <w:rsid w:val="0019097E"/>
  </w:style>
  <w:style w:type="character" w:customStyle="1" w:styleId="WW8Num3z1">
    <w:name w:val="WW8Num3z1"/>
    <w:rsid w:val="0019097E"/>
    <w:rPr>
      <w:rFonts w:ascii="Courier New" w:hAnsi="Courier New"/>
    </w:rPr>
  </w:style>
  <w:style w:type="character" w:customStyle="1" w:styleId="WW8Num3z2">
    <w:name w:val="WW8Num3z2"/>
    <w:rsid w:val="0019097E"/>
    <w:rPr>
      <w:rFonts w:ascii="Wingdings" w:hAnsi="Wingdings"/>
    </w:rPr>
  </w:style>
  <w:style w:type="character" w:customStyle="1" w:styleId="WW8Num4z1">
    <w:name w:val="WW8Num4z1"/>
    <w:rsid w:val="0019097E"/>
    <w:rPr>
      <w:rFonts w:ascii="Courier New" w:hAnsi="Courier New"/>
    </w:rPr>
  </w:style>
  <w:style w:type="character" w:customStyle="1" w:styleId="WW8Num4z2">
    <w:name w:val="WW8Num4z2"/>
    <w:rsid w:val="0019097E"/>
    <w:rPr>
      <w:rFonts w:ascii="Wingdings" w:hAnsi="Wingdings"/>
    </w:rPr>
  </w:style>
  <w:style w:type="character" w:customStyle="1" w:styleId="WW8Num8z1">
    <w:name w:val="WW8Num8z1"/>
    <w:rsid w:val="0019097E"/>
    <w:rPr>
      <w:rFonts w:ascii="Courier New" w:hAnsi="Courier New"/>
    </w:rPr>
  </w:style>
  <w:style w:type="character" w:customStyle="1" w:styleId="WW8Num8z2">
    <w:name w:val="WW8Num8z2"/>
    <w:rsid w:val="0019097E"/>
    <w:rPr>
      <w:rFonts w:ascii="Wingdings" w:hAnsi="Wingdings"/>
    </w:rPr>
  </w:style>
  <w:style w:type="character" w:customStyle="1" w:styleId="WW8Num9z1">
    <w:name w:val="WW8Num9z1"/>
    <w:rsid w:val="0019097E"/>
    <w:rPr>
      <w:rFonts w:ascii="Courier New" w:hAnsi="Courier New"/>
    </w:rPr>
  </w:style>
  <w:style w:type="character" w:customStyle="1" w:styleId="WW8Num9z2">
    <w:name w:val="WW8Num9z2"/>
    <w:rsid w:val="0019097E"/>
    <w:rPr>
      <w:rFonts w:ascii="Wingdings" w:hAnsi="Wingdings"/>
    </w:rPr>
  </w:style>
  <w:style w:type="character" w:customStyle="1" w:styleId="WW8Num10z1">
    <w:name w:val="WW8Num10z1"/>
    <w:rsid w:val="0019097E"/>
    <w:rPr>
      <w:rFonts w:ascii="Courier New" w:hAnsi="Courier New"/>
    </w:rPr>
  </w:style>
  <w:style w:type="character" w:customStyle="1" w:styleId="WW8Num10z2">
    <w:name w:val="WW8Num10z2"/>
    <w:rsid w:val="0019097E"/>
    <w:rPr>
      <w:rFonts w:ascii="Wingdings" w:hAnsi="Wingdings"/>
    </w:rPr>
  </w:style>
  <w:style w:type="character" w:styleId="afb">
    <w:name w:val="Emphasis"/>
    <w:uiPriority w:val="20"/>
    <w:qFormat/>
    <w:locked/>
    <w:rsid w:val="0019097E"/>
    <w:rPr>
      <w:rFonts w:cs="Times New Roman"/>
      <w:i/>
    </w:rPr>
  </w:style>
  <w:style w:type="paragraph" w:customStyle="1" w:styleId="212">
    <w:name w:val="Список 21"/>
    <w:basedOn w:val="a"/>
    <w:rsid w:val="0019097E"/>
    <w:pPr>
      <w:suppressAutoHyphens/>
      <w:spacing w:after="0" w:line="240" w:lineRule="auto"/>
      <w:ind w:left="566" w:hanging="283"/>
    </w:pPr>
    <w:rPr>
      <w:rFonts w:ascii="Times New Roman" w:hAnsi="Times New Roman"/>
      <w:sz w:val="24"/>
      <w:szCs w:val="24"/>
      <w:lang w:eastAsia="ar-SA"/>
    </w:rPr>
  </w:style>
  <w:style w:type="table" w:customStyle="1" w:styleId="1a">
    <w:name w:val="Сетка таблицы1"/>
    <w:uiPriority w:val="99"/>
    <w:rsid w:val="0019097E"/>
    <w:rPr>
      <w:rFonts w:eastAsia="Times New Roman"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O-Normal">
    <w:name w:val="LO-Normal"/>
    <w:rsid w:val="0019097E"/>
    <w:pPr>
      <w:suppressAutoHyphens/>
    </w:pPr>
    <w:rPr>
      <w:rFonts w:ascii="Times New Roman" w:hAnsi="Times New Roman"/>
      <w:sz w:val="24"/>
      <w:lang w:eastAsia="ar-SA"/>
    </w:rPr>
  </w:style>
  <w:style w:type="table" w:customStyle="1" w:styleId="24">
    <w:name w:val="Сетка таблицы2"/>
    <w:uiPriority w:val="99"/>
    <w:rsid w:val="00190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Strong"/>
    <w:uiPriority w:val="22"/>
    <w:qFormat/>
    <w:locked/>
    <w:rsid w:val="0019097E"/>
    <w:rPr>
      <w:rFonts w:cs="Times New Roman"/>
      <w:b/>
    </w:rPr>
  </w:style>
  <w:style w:type="paragraph" w:customStyle="1" w:styleId="213">
    <w:name w:val="Цитата 21"/>
    <w:basedOn w:val="a"/>
    <w:next w:val="a"/>
    <w:link w:val="25"/>
    <w:uiPriority w:val="99"/>
    <w:rsid w:val="0019097E"/>
    <w:pPr>
      <w:spacing w:after="0" w:line="240" w:lineRule="auto"/>
    </w:pPr>
    <w:rPr>
      <w:i/>
      <w:sz w:val="24"/>
      <w:szCs w:val="20"/>
      <w:lang w:val="en-US"/>
    </w:rPr>
  </w:style>
  <w:style w:type="character" w:customStyle="1" w:styleId="25">
    <w:name w:val="Цитата 2 Знак"/>
    <w:link w:val="213"/>
    <w:uiPriority w:val="29"/>
    <w:locked/>
    <w:rsid w:val="0019097E"/>
    <w:rPr>
      <w:rFonts w:ascii="Calibri" w:hAnsi="Calibri"/>
      <w:i/>
      <w:sz w:val="24"/>
      <w:lang w:val="en-US" w:eastAsia="en-US"/>
    </w:rPr>
  </w:style>
  <w:style w:type="paragraph" w:customStyle="1" w:styleId="1b">
    <w:name w:val="Выделенная цитата1"/>
    <w:basedOn w:val="a"/>
    <w:next w:val="a"/>
    <w:link w:val="afd"/>
    <w:uiPriority w:val="99"/>
    <w:rsid w:val="0019097E"/>
    <w:pPr>
      <w:spacing w:after="0" w:line="240" w:lineRule="auto"/>
      <w:ind w:left="720" w:right="720"/>
    </w:pPr>
    <w:rPr>
      <w:b/>
      <w:i/>
      <w:szCs w:val="20"/>
      <w:lang w:val="en-US"/>
    </w:rPr>
  </w:style>
  <w:style w:type="character" w:customStyle="1" w:styleId="afd">
    <w:name w:val="Выделенная цитата Знак"/>
    <w:link w:val="1b"/>
    <w:uiPriority w:val="30"/>
    <w:locked/>
    <w:rsid w:val="0019097E"/>
    <w:rPr>
      <w:rFonts w:ascii="Calibri" w:hAnsi="Calibri"/>
      <w:b/>
      <w:i/>
      <w:sz w:val="22"/>
      <w:lang w:val="en-US" w:eastAsia="en-US"/>
    </w:rPr>
  </w:style>
  <w:style w:type="character" w:customStyle="1" w:styleId="1c">
    <w:name w:val="Слабое выделение1"/>
    <w:uiPriority w:val="99"/>
    <w:rsid w:val="0019097E"/>
    <w:rPr>
      <w:i/>
      <w:color w:val="5A5A5A"/>
    </w:rPr>
  </w:style>
  <w:style w:type="character" w:customStyle="1" w:styleId="1d">
    <w:name w:val="Сильное выделение1"/>
    <w:uiPriority w:val="99"/>
    <w:rsid w:val="0019097E"/>
    <w:rPr>
      <w:b/>
      <w:i/>
      <w:sz w:val="24"/>
      <w:u w:val="single"/>
    </w:rPr>
  </w:style>
  <w:style w:type="character" w:customStyle="1" w:styleId="1e">
    <w:name w:val="Слабая ссылка1"/>
    <w:uiPriority w:val="99"/>
    <w:rsid w:val="0019097E"/>
    <w:rPr>
      <w:sz w:val="24"/>
      <w:u w:val="single"/>
    </w:rPr>
  </w:style>
  <w:style w:type="character" w:customStyle="1" w:styleId="1f">
    <w:name w:val="Сильная ссылка1"/>
    <w:uiPriority w:val="99"/>
    <w:rsid w:val="0019097E"/>
    <w:rPr>
      <w:b/>
      <w:sz w:val="24"/>
      <w:u w:val="single"/>
    </w:rPr>
  </w:style>
  <w:style w:type="character" w:customStyle="1" w:styleId="1f0">
    <w:name w:val="Название книги1"/>
    <w:uiPriority w:val="99"/>
    <w:rsid w:val="0019097E"/>
    <w:rPr>
      <w:rFonts w:ascii="Cambria" w:hAnsi="Cambria"/>
      <w:b/>
      <w:i/>
      <w:sz w:val="24"/>
    </w:rPr>
  </w:style>
  <w:style w:type="paragraph" w:customStyle="1" w:styleId="1f1">
    <w:name w:val="Заголовок оглавления1"/>
    <w:basedOn w:val="1"/>
    <w:next w:val="a"/>
    <w:uiPriority w:val="99"/>
    <w:semiHidden/>
    <w:rsid w:val="0019097E"/>
    <w:pPr>
      <w:tabs>
        <w:tab w:val="clear" w:pos="360"/>
      </w:tabs>
      <w:suppressAutoHyphens w:val="0"/>
      <w:ind w:left="0"/>
      <w:outlineLvl w:val="9"/>
    </w:pPr>
    <w:rPr>
      <w:lang w:val="en-US" w:eastAsia="en-US"/>
    </w:rPr>
  </w:style>
  <w:style w:type="paragraph" w:customStyle="1" w:styleId="ConsPlusNormal">
    <w:name w:val="ConsPlusNormal"/>
    <w:rsid w:val="001909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19097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e">
    <w:name w:val="Normal (Web)"/>
    <w:basedOn w:val="a"/>
    <w:qFormat/>
    <w:rsid w:val="0019097E"/>
    <w:pPr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ff">
    <w:name w:val="Базовый"/>
    <w:uiPriority w:val="99"/>
    <w:rsid w:val="0019097E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customStyle="1" w:styleId="-">
    <w:name w:val="Интернет-ссылка"/>
    <w:uiPriority w:val="99"/>
    <w:rsid w:val="0019097E"/>
    <w:rPr>
      <w:color w:val="0000FF"/>
      <w:u w:val="single"/>
    </w:rPr>
  </w:style>
  <w:style w:type="numbering" w:customStyle="1" w:styleId="1f2">
    <w:name w:val="Нет списка1"/>
    <w:next w:val="a2"/>
    <w:uiPriority w:val="99"/>
    <w:semiHidden/>
    <w:unhideWhenUsed/>
    <w:rsid w:val="007C1F7E"/>
  </w:style>
  <w:style w:type="character" w:customStyle="1" w:styleId="214">
    <w:name w:val="Заголовок 2 Знак1"/>
    <w:uiPriority w:val="9"/>
    <w:rsid w:val="007C1F7E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table" w:customStyle="1" w:styleId="37">
    <w:name w:val="Сетка таблицы3"/>
    <w:basedOn w:val="a1"/>
    <w:next w:val="af8"/>
    <w:uiPriority w:val="59"/>
    <w:rsid w:val="007C1F7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6">
    <w:name w:val="Абзац списка2"/>
    <w:basedOn w:val="a"/>
    <w:uiPriority w:val="34"/>
    <w:qFormat/>
    <w:rsid w:val="007C1F7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27">
    <w:name w:val="Знак Знак2"/>
    <w:locked/>
    <w:rsid w:val="007C1F7E"/>
    <w:rPr>
      <w:sz w:val="24"/>
      <w:szCs w:val="24"/>
      <w:lang w:eastAsia="ar-SA" w:bidi="ar-SA"/>
    </w:rPr>
  </w:style>
  <w:style w:type="paragraph" w:styleId="aff0">
    <w:name w:val="No Spacing"/>
    <w:uiPriority w:val="1"/>
    <w:qFormat/>
    <w:rsid w:val="007C1F7E"/>
    <w:rPr>
      <w:rFonts w:eastAsia="Times New Roman"/>
      <w:sz w:val="22"/>
      <w:szCs w:val="22"/>
      <w:lang w:eastAsia="en-US"/>
    </w:rPr>
  </w:style>
  <w:style w:type="table" w:customStyle="1" w:styleId="113">
    <w:name w:val="Сетка таблицы11"/>
    <w:basedOn w:val="a1"/>
    <w:next w:val="af8"/>
    <w:uiPriority w:val="59"/>
    <w:rsid w:val="007C1F7E"/>
    <w:rPr>
      <w:rFonts w:cs="Calibri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4">
    <w:name w:val="Нет списка11"/>
    <w:next w:val="a2"/>
    <w:uiPriority w:val="99"/>
    <w:semiHidden/>
    <w:unhideWhenUsed/>
    <w:rsid w:val="007C1F7E"/>
  </w:style>
  <w:style w:type="table" w:customStyle="1" w:styleId="215">
    <w:name w:val="Сетка таблицы21"/>
    <w:basedOn w:val="a1"/>
    <w:next w:val="af8"/>
    <w:uiPriority w:val="59"/>
    <w:rsid w:val="007C1F7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Quote"/>
    <w:basedOn w:val="a"/>
    <w:next w:val="a"/>
    <w:uiPriority w:val="29"/>
    <w:qFormat/>
    <w:rsid w:val="007C1F7E"/>
    <w:pPr>
      <w:spacing w:after="0" w:line="240" w:lineRule="auto"/>
    </w:pPr>
    <w:rPr>
      <w:rFonts w:eastAsia="Times New Roman"/>
      <w:i/>
      <w:sz w:val="24"/>
      <w:szCs w:val="24"/>
      <w:lang w:val="en-US" w:bidi="en-US"/>
    </w:rPr>
  </w:style>
  <w:style w:type="character" w:customStyle="1" w:styleId="216">
    <w:name w:val="Цитата 2 Знак1"/>
    <w:uiPriority w:val="29"/>
    <w:rsid w:val="007C1F7E"/>
    <w:rPr>
      <w:i/>
      <w:iCs/>
      <w:color w:val="000000"/>
      <w:sz w:val="22"/>
      <w:szCs w:val="22"/>
      <w:lang w:eastAsia="en-US"/>
    </w:rPr>
  </w:style>
  <w:style w:type="paragraph" w:styleId="aff1">
    <w:name w:val="Intense Quote"/>
    <w:basedOn w:val="a"/>
    <w:next w:val="a"/>
    <w:uiPriority w:val="30"/>
    <w:qFormat/>
    <w:rsid w:val="007C1F7E"/>
    <w:pPr>
      <w:spacing w:after="0" w:line="240" w:lineRule="auto"/>
      <w:ind w:left="720" w:right="720"/>
    </w:pPr>
    <w:rPr>
      <w:rFonts w:eastAsia="Times New Roman"/>
      <w:b/>
      <w:i/>
      <w:sz w:val="24"/>
      <w:lang w:val="en-US" w:bidi="en-US"/>
    </w:rPr>
  </w:style>
  <w:style w:type="character" w:customStyle="1" w:styleId="1f3">
    <w:name w:val="Выделенная цитата Знак1"/>
    <w:uiPriority w:val="30"/>
    <w:rsid w:val="007C1F7E"/>
    <w:rPr>
      <w:b/>
      <w:bCs/>
      <w:i/>
      <w:iCs/>
      <w:color w:val="4F81BD"/>
      <w:sz w:val="22"/>
      <w:szCs w:val="22"/>
      <w:lang w:eastAsia="en-US"/>
    </w:rPr>
  </w:style>
  <w:style w:type="character" w:styleId="aff2">
    <w:name w:val="Subtle Emphasis"/>
    <w:uiPriority w:val="19"/>
    <w:qFormat/>
    <w:rsid w:val="007C1F7E"/>
    <w:rPr>
      <w:i/>
      <w:color w:val="5A5A5A"/>
    </w:rPr>
  </w:style>
  <w:style w:type="character" w:styleId="aff3">
    <w:name w:val="Intense Emphasis"/>
    <w:uiPriority w:val="21"/>
    <w:qFormat/>
    <w:rsid w:val="007C1F7E"/>
    <w:rPr>
      <w:b/>
      <w:i/>
      <w:sz w:val="24"/>
      <w:szCs w:val="24"/>
      <w:u w:val="single"/>
    </w:rPr>
  </w:style>
  <w:style w:type="character" w:styleId="aff4">
    <w:name w:val="Subtle Reference"/>
    <w:uiPriority w:val="31"/>
    <w:qFormat/>
    <w:rsid w:val="007C1F7E"/>
    <w:rPr>
      <w:sz w:val="24"/>
      <w:szCs w:val="24"/>
      <w:u w:val="single"/>
    </w:rPr>
  </w:style>
  <w:style w:type="character" w:styleId="aff5">
    <w:name w:val="Intense Reference"/>
    <w:uiPriority w:val="32"/>
    <w:qFormat/>
    <w:rsid w:val="007C1F7E"/>
    <w:rPr>
      <w:b/>
      <w:sz w:val="24"/>
      <w:u w:val="single"/>
    </w:rPr>
  </w:style>
  <w:style w:type="character" w:styleId="aff6">
    <w:name w:val="Book Title"/>
    <w:uiPriority w:val="33"/>
    <w:qFormat/>
    <w:rsid w:val="007C1F7E"/>
    <w:rPr>
      <w:rFonts w:ascii="Cambria" w:eastAsia="Times New Roman" w:hAnsi="Cambria"/>
      <w:b/>
      <w:i/>
      <w:sz w:val="24"/>
      <w:szCs w:val="24"/>
    </w:rPr>
  </w:style>
  <w:style w:type="paragraph" w:styleId="aff7">
    <w:name w:val="TOC Heading"/>
    <w:basedOn w:val="1"/>
    <w:next w:val="a"/>
    <w:uiPriority w:val="39"/>
    <w:qFormat/>
    <w:rsid w:val="007C1F7E"/>
    <w:pPr>
      <w:tabs>
        <w:tab w:val="clear" w:pos="360"/>
      </w:tabs>
      <w:suppressAutoHyphens w:val="0"/>
      <w:ind w:left="0"/>
      <w:outlineLvl w:val="9"/>
    </w:pPr>
    <w:rPr>
      <w:rFonts w:eastAsia="Times New Roman"/>
      <w:bCs/>
      <w:szCs w:val="32"/>
      <w:lang w:val="en-US" w:eastAsia="en-US" w:bidi="en-US"/>
    </w:rPr>
  </w:style>
  <w:style w:type="numbering" w:customStyle="1" w:styleId="29">
    <w:name w:val="Нет списка2"/>
    <w:next w:val="a2"/>
    <w:uiPriority w:val="99"/>
    <w:semiHidden/>
    <w:unhideWhenUsed/>
    <w:rsid w:val="007C1F7E"/>
  </w:style>
  <w:style w:type="numbering" w:customStyle="1" w:styleId="38">
    <w:name w:val="Нет списка3"/>
    <w:next w:val="a2"/>
    <w:uiPriority w:val="99"/>
    <w:semiHidden/>
    <w:unhideWhenUsed/>
    <w:rsid w:val="007C1F7E"/>
  </w:style>
  <w:style w:type="character" w:customStyle="1" w:styleId="WW8Num7z3">
    <w:name w:val="WW8Num7z3"/>
    <w:rsid w:val="007C1F7E"/>
    <w:rPr>
      <w:rFonts w:ascii="Symbol" w:hAnsi="Symbol" w:cs="Symbol" w:hint="default"/>
    </w:rPr>
  </w:style>
  <w:style w:type="character" w:customStyle="1" w:styleId="WW8Num7z5">
    <w:name w:val="WW8Num7z5"/>
    <w:rsid w:val="007C1F7E"/>
  </w:style>
  <w:style w:type="character" w:customStyle="1" w:styleId="WW8Num7z6">
    <w:name w:val="WW8Num7z6"/>
    <w:rsid w:val="007C1F7E"/>
  </w:style>
  <w:style w:type="character" w:customStyle="1" w:styleId="WW8Num7z7">
    <w:name w:val="WW8Num7z7"/>
    <w:rsid w:val="007C1F7E"/>
  </w:style>
  <w:style w:type="character" w:customStyle="1" w:styleId="WW8Num7z8">
    <w:name w:val="WW8Num7z8"/>
    <w:rsid w:val="007C1F7E"/>
  </w:style>
  <w:style w:type="character" w:customStyle="1" w:styleId="WW8Num13z1">
    <w:name w:val="WW8Num13z1"/>
    <w:rsid w:val="007C1F7E"/>
  </w:style>
  <w:style w:type="character" w:customStyle="1" w:styleId="WW8Num13z2">
    <w:name w:val="WW8Num13z2"/>
    <w:rsid w:val="007C1F7E"/>
  </w:style>
  <w:style w:type="character" w:customStyle="1" w:styleId="WW8Num13z3">
    <w:name w:val="WW8Num13z3"/>
    <w:rsid w:val="007C1F7E"/>
  </w:style>
  <w:style w:type="character" w:customStyle="1" w:styleId="WW8Num13z4">
    <w:name w:val="WW8Num13z4"/>
    <w:rsid w:val="007C1F7E"/>
  </w:style>
  <w:style w:type="character" w:customStyle="1" w:styleId="WW8Num13z5">
    <w:name w:val="WW8Num13z5"/>
    <w:rsid w:val="007C1F7E"/>
  </w:style>
  <w:style w:type="character" w:customStyle="1" w:styleId="WW8Num13z6">
    <w:name w:val="WW8Num13z6"/>
    <w:rsid w:val="007C1F7E"/>
  </w:style>
  <w:style w:type="character" w:customStyle="1" w:styleId="WW8Num13z7">
    <w:name w:val="WW8Num13z7"/>
    <w:rsid w:val="007C1F7E"/>
  </w:style>
  <w:style w:type="character" w:customStyle="1" w:styleId="WW8Num13z8">
    <w:name w:val="WW8Num13z8"/>
    <w:rsid w:val="007C1F7E"/>
  </w:style>
  <w:style w:type="character" w:customStyle="1" w:styleId="WW8Num9z3">
    <w:name w:val="WW8Num9z3"/>
    <w:rsid w:val="007C1F7E"/>
    <w:rPr>
      <w:rFonts w:ascii="Symbol" w:hAnsi="Symbol" w:cs="Symbol" w:hint="default"/>
    </w:rPr>
  </w:style>
  <w:style w:type="character" w:customStyle="1" w:styleId="WW8Num9z4">
    <w:name w:val="WW8Num9z4"/>
    <w:rsid w:val="007C1F7E"/>
  </w:style>
  <w:style w:type="character" w:customStyle="1" w:styleId="WW8Num9z5">
    <w:name w:val="WW8Num9z5"/>
    <w:rsid w:val="007C1F7E"/>
  </w:style>
  <w:style w:type="character" w:customStyle="1" w:styleId="WW8Num9z6">
    <w:name w:val="WW8Num9z6"/>
    <w:rsid w:val="007C1F7E"/>
  </w:style>
  <w:style w:type="character" w:customStyle="1" w:styleId="WW8Num9z7">
    <w:name w:val="WW8Num9z7"/>
    <w:rsid w:val="007C1F7E"/>
  </w:style>
  <w:style w:type="character" w:customStyle="1" w:styleId="WW8Num9z8">
    <w:name w:val="WW8Num9z8"/>
    <w:rsid w:val="007C1F7E"/>
  </w:style>
  <w:style w:type="character" w:customStyle="1" w:styleId="WW8Num15z1">
    <w:name w:val="WW8Num15z1"/>
    <w:rsid w:val="007C1F7E"/>
  </w:style>
  <w:style w:type="character" w:customStyle="1" w:styleId="WW8Num15z2">
    <w:name w:val="WW8Num15z2"/>
    <w:rsid w:val="007C1F7E"/>
  </w:style>
  <w:style w:type="character" w:customStyle="1" w:styleId="WW8Num15z3">
    <w:name w:val="WW8Num15z3"/>
    <w:rsid w:val="007C1F7E"/>
  </w:style>
  <w:style w:type="character" w:customStyle="1" w:styleId="WW8Num15z4">
    <w:name w:val="WW8Num15z4"/>
    <w:rsid w:val="007C1F7E"/>
  </w:style>
  <w:style w:type="character" w:customStyle="1" w:styleId="WW8Num15z5">
    <w:name w:val="WW8Num15z5"/>
    <w:rsid w:val="007C1F7E"/>
  </w:style>
  <w:style w:type="character" w:customStyle="1" w:styleId="WW8Num15z6">
    <w:name w:val="WW8Num15z6"/>
    <w:rsid w:val="007C1F7E"/>
  </w:style>
  <w:style w:type="character" w:customStyle="1" w:styleId="WW8Num15z7">
    <w:name w:val="WW8Num15z7"/>
    <w:rsid w:val="007C1F7E"/>
  </w:style>
  <w:style w:type="character" w:customStyle="1" w:styleId="WW8Num15z8">
    <w:name w:val="WW8Num15z8"/>
    <w:rsid w:val="007C1F7E"/>
  </w:style>
  <w:style w:type="character" w:customStyle="1" w:styleId="WW8Num3z3">
    <w:name w:val="WW8Num3z3"/>
    <w:rsid w:val="007C1F7E"/>
  </w:style>
  <w:style w:type="character" w:customStyle="1" w:styleId="WW8Num3z4">
    <w:name w:val="WW8Num3z4"/>
    <w:rsid w:val="007C1F7E"/>
  </w:style>
  <w:style w:type="character" w:customStyle="1" w:styleId="WW8Num3z5">
    <w:name w:val="WW8Num3z5"/>
    <w:rsid w:val="007C1F7E"/>
  </w:style>
  <w:style w:type="character" w:customStyle="1" w:styleId="WW8Num3z6">
    <w:name w:val="WW8Num3z6"/>
    <w:rsid w:val="007C1F7E"/>
  </w:style>
  <w:style w:type="character" w:customStyle="1" w:styleId="WW8Num3z7">
    <w:name w:val="WW8Num3z7"/>
    <w:rsid w:val="007C1F7E"/>
  </w:style>
  <w:style w:type="character" w:customStyle="1" w:styleId="WW8Num3z8">
    <w:name w:val="WW8Num3z8"/>
    <w:rsid w:val="007C1F7E"/>
  </w:style>
  <w:style w:type="character" w:customStyle="1" w:styleId="aff8">
    <w:name w:val="Без интервала Знак"/>
    <w:rsid w:val="007C1F7E"/>
    <w:rPr>
      <w:rFonts w:ascii="Calibri" w:eastAsia="Arial" w:hAnsi="Calibri" w:cs="Calibri"/>
      <w:sz w:val="22"/>
      <w:szCs w:val="22"/>
      <w:lang w:eastAsia="ar-SA" w:bidi="ar-SA"/>
    </w:rPr>
  </w:style>
  <w:style w:type="character" w:styleId="aff9">
    <w:name w:val="Hyperlink"/>
    <w:locked/>
    <w:rsid w:val="007C1F7E"/>
    <w:rPr>
      <w:color w:val="000080"/>
      <w:u w:val="single"/>
    </w:rPr>
  </w:style>
  <w:style w:type="character" w:styleId="affa">
    <w:name w:val="FollowedHyperlink"/>
    <w:locked/>
    <w:rsid w:val="007C1F7E"/>
    <w:rPr>
      <w:color w:val="800000"/>
      <w:u w:val="single"/>
    </w:rPr>
  </w:style>
  <w:style w:type="character" w:customStyle="1" w:styleId="WW8Num12z1">
    <w:name w:val="WW8Num12z1"/>
    <w:rsid w:val="007C1F7E"/>
    <w:rPr>
      <w:rFonts w:ascii="Symbol" w:hAnsi="Symbol" w:cs="Symbol" w:hint="default"/>
    </w:rPr>
  </w:style>
  <w:style w:type="character" w:customStyle="1" w:styleId="WW8Num12z3">
    <w:name w:val="WW8Num12z3"/>
    <w:rsid w:val="007C1F7E"/>
  </w:style>
  <w:style w:type="character" w:customStyle="1" w:styleId="WW8Num12z5">
    <w:name w:val="WW8Num12z5"/>
    <w:rsid w:val="007C1F7E"/>
  </w:style>
  <w:style w:type="character" w:customStyle="1" w:styleId="WW8Num12z6">
    <w:name w:val="WW8Num12z6"/>
    <w:rsid w:val="007C1F7E"/>
  </w:style>
  <w:style w:type="character" w:customStyle="1" w:styleId="WW8Num12z7">
    <w:name w:val="WW8Num12z7"/>
    <w:rsid w:val="007C1F7E"/>
  </w:style>
  <w:style w:type="character" w:customStyle="1" w:styleId="WW8Num12z8">
    <w:name w:val="WW8Num12z8"/>
    <w:rsid w:val="007C1F7E"/>
  </w:style>
  <w:style w:type="character" w:customStyle="1" w:styleId="WW8Num8z3">
    <w:name w:val="WW8Num8z3"/>
    <w:rsid w:val="007C1F7E"/>
  </w:style>
  <w:style w:type="character" w:customStyle="1" w:styleId="WW8Num8z4">
    <w:name w:val="WW8Num8z4"/>
    <w:rsid w:val="007C1F7E"/>
  </w:style>
  <w:style w:type="character" w:customStyle="1" w:styleId="WW8Num8z5">
    <w:name w:val="WW8Num8z5"/>
    <w:rsid w:val="007C1F7E"/>
  </w:style>
  <w:style w:type="character" w:customStyle="1" w:styleId="WW8Num8z6">
    <w:name w:val="WW8Num8z6"/>
    <w:rsid w:val="007C1F7E"/>
  </w:style>
  <w:style w:type="character" w:customStyle="1" w:styleId="WW8Num8z7">
    <w:name w:val="WW8Num8z7"/>
    <w:rsid w:val="007C1F7E"/>
  </w:style>
  <w:style w:type="character" w:customStyle="1" w:styleId="WW8Num8z8">
    <w:name w:val="WW8Num8z8"/>
    <w:rsid w:val="007C1F7E"/>
  </w:style>
  <w:style w:type="character" w:customStyle="1" w:styleId="WW8Num6z3">
    <w:name w:val="WW8Num6z3"/>
    <w:rsid w:val="007C1F7E"/>
  </w:style>
  <w:style w:type="character" w:customStyle="1" w:styleId="WW8Num6z4">
    <w:name w:val="WW8Num6z4"/>
    <w:rsid w:val="007C1F7E"/>
  </w:style>
  <w:style w:type="character" w:customStyle="1" w:styleId="WW8Num6z5">
    <w:name w:val="WW8Num6z5"/>
    <w:rsid w:val="007C1F7E"/>
  </w:style>
  <w:style w:type="character" w:customStyle="1" w:styleId="WW8Num6z6">
    <w:name w:val="WW8Num6z6"/>
    <w:rsid w:val="007C1F7E"/>
  </w:style>
  <w:style w:type="character" w:customStyle="1" w:styleId="WW8Num6z7">
    <w:name w:val="WW8Num6z7"/>
    <w:rsid w:val="007C1F7E"/>
  </w:style>
  <w:style w:type="character" w:customStyle="1" w:styleId="WW8Num6z8">
    <w:name w:val="WW8Num6z8"/>
    <w:rsid w:val="007C1F7E"/>
  </w:style>
  <w:style w:type="character" w:customStyle="1" w:styleId="WW8Num5z3">
    <w:name w:val="WW8Num5z3"/>
    <w:rsid w:val="007C1F7E"/>
  </w:style>
  <w:style w:type="character" w:customStyle="1" w:styleId="WW8Num5z4">
    <w:name w:val="WW8Num5z4"/>
    <w:rsid w:val="007C1F7E"/>
  </w:style>
  <w:style w:type="character" w:customStyle="1" w:styleId="WW8Num5z5">
    <w:name w:val="WW8Num5z5"/>
    <w:rsid w:val="007C1F7E"/>
  </w:style>
  <w:style w:type="character" w:customStyle="1" w:styleId="WW8Num5z6">
    <w:name w:val="WW8Num5z6"/>
    <w:rsid w:val="007C1F7E"/>
  </w:style>
  <w:style w:type="character" w:customStyle="1" w:styleId="WW8Num5z7">
    <w:name w:val="WW8Num5z7"/>
    <w:rsid w:val="007C1F7E"/>
  </w:style>
  <w:style w:type="character" w:customStyle="1" w:styleId="WW8Num5z8">
    <w:name w:val="WW8Num5z8"/>
    <w:rsid w:val="007C1F7E"/>
  </w:style>
  <w:style w:type="character" w:customStyle="1" w:styleId="WW8Num11z1">
    <w:name w:val="WW8Num11z1"/>
    <w:rsid w:val="007C1F7E"/>
  </w:style>
  <w:style w:type="character" w:customStyle="1" w:styleId="WW8Num11z2">
    <w:name w:val="WW8Num11z2"/>
    <w:rsid w:val="007C1F7E"/>
  </w:style>
  <w:style w:type="character" w:customStyle="1" w:styleId="WW8Num11z3">
    <w:name w:val="WW8Num11z3"/>
    <w:rsid w:val="007C1F7E"/>
  </w:style>
  <w:style w:type="character" w:customStyle="1" w:styleId="WW8Num11z4">
    <w:name w:val="WW8Num11z4"/>
    <w:rsid w:val="007C1F7E"/>
  </w:style>
  <w:style w:type="character" w:customStyle="1" w:styleId="WW8Num11z5">
    <w:name w:val="WW8Num11z5"/>
    <w:rsid w:val="007C1F7E"/>
  </w:style>
  <w:style w:type="character" w:customStyle="1" w:styleId="WW8Num11z6">
    <w:name w:val="WW8Num11z6"/>
    <w:rsid w:val="007C1F7E"/>
  </w:style>
  <w:style w:type="character" w:customStyle="1" w:styleId="WW8Num11z7">
    <w:name w:val="WW8Num11z7"/>
    <w:rsid w:val="007C1F7E"/>
  </w:style>
  <w:style w:type="character" w:customStyle="1" w:styleId="WW8Num11z8">
    <w:name w:val="WW8Num11z8"/>
    <w:rsid w:val="007C1F7E"/>
  </w:style>
  <w:style w:type="paragraph" w:customStyle="1" w:styleId="affb">
    <w:name w:val="Блочная цитата"/>
    <w:basedOn w:val="a"/>
    <w:rsid w:val="007C1F7E"/>
    <w:pPr>
      <w:suppressAutoHyphens/>
      <w:spacing w:after="283" w:line="240" w:lineRule="auto"/>
      <w:ind w:left="567" w:right="567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2a">
    <w:name w:val="Без интервала2"/>
    <w:rsid w:val="007C1F7E"/>
    <w:pPr>
      <w:suppressAutoHyphens/>
    </w:pPr>
    <w:rPr>
      <w:sz w:val="24"/>
      <w:szCs w:val="24"/>
      <w:lang w:eastAsia="hi-IN" w:bidi="hi-IN"/>
    </w:rPr>
  </w:style>
  <w:style w:type="paragraph" w:customStyle="1" w:styleId="2b">
    <w:name w:val="Основной текст (2)"/>
    <w:basedOn w:val="a"/>
    <w:rsid w:val="007C1F7E"/>
    <w:pPr>
      <w:widowControl w:val="0"/>
      <w:shd w:val="clear" w:color="auto" w:fill="FFFFFF"/>
      <w:suppressAutoHyphens/>
      <w:spacing w:before="60" w:after="180" w:line="254" w:lineRule="exact"/>
      <w:ind w:hanging="1080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1f4">
    <w:name w:val="Обычный1"/>
    <w:rsid w:val="007C1F7E"/>
    <w:pPr>
      <w:suppressAutoHyphens/>
    </w:pPr>
    <w:rPr>
      <w:rFonts w:ascii="Times New Roman" w:eastAsia="Times New Roman" w:hAnsi="Times New Roman"/>
      <w:sz w:val="24"/>
      <w:lang w:eastAsia="ar-SA"/>
    </w:rPr>
  </w:style>
  <w:style w:type="paragraph" w:customStyle="1" w:styleId="213e34354036383c3e354230313b38464b">
    <w:name w:val="С21о3eд34е35р40ж36и38м3cо3eе35 т42а30б31л3bи38ц46ы4b"/>
    <w:basedOn w:val="a"/>
    <w:rsid w:val="007C1F7E"/>
    <w:pPr>
      <w:suppressLineNumbers/>
      <w:autoSpaceDE w:val="0"/>
      <w:autoSpaceDN w:val="0"/>
      <w:adjustRightInd w:val="0"/>
      <w:spacing w:after="0" w:line="240" w:lineRule="auto"/>
    </w:pPr>
    <w:rPr>
      <w:rFonts w:ascii="Times New Roman" w:eastAsia="Times New Roman" w:hAnsi="Liberation Serif"/>
      <w:color w:val="000000"/>
      <w:kern w:val="1"/>
      <w:sz w:val="24"/>
      <w:szCs w:val="24"/>
      <w:lang w:eastAsia="zh-CN" w:bidi="hi-IN"/>
    </w:rPr>
  </w:style>
  <w:style w:type="paragraph" w:styleId="affc">
    <w:name w:val="Document Map"/>
    <w:basedOn w:val="a"/>
    <w:link w:val="affd"/>
    <w:semiHidden/>
    <w:locked/>
    <w:rsid w:val="007C1F7E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character" w:customStyle="1" w:styleId="affd">
    <w:name w:val="Схема документа Знак"/>
    <w:link w:val="affc"/>
    <w:semiHidden/>
    <w:rsid w:val="007C1F7E"/>
    <w:rPr>
      <w:rFonts w:ascii="Tahoma" w:eastAsia="Times New Roman" w:hAnsi="Tahoma" w:cs="Tahoma"/>
      <w:shd w:val="clear" w:color="auto" w:fill="000080"/>
      <w:lang w:eastAsia="ar-SA"/>
    </w:rPr>
  </w:style>
  <w:style w:type="table" w:customStyle="1" w:styleId="311">
    <w:name w:val="Сетка таблицы31"/>
    <w:basedOn w:val="a1"/>
    <w:next w:val="af8"/>
    <w:uiPriority w:val="59"/>
    <w:rsid w:val="007C1F7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4">
    <w:name w:val="Нет списка4"/>
    <w:next w:val="a2"/>
    <w:uiPriority w:val="99"/>
    <w:semiHidden/>
    <w:unhideWhenUsed/>
    <w:rsid w:val="007C1F7E"/>
  </w:style>
  <w:style w:type="numbering" w:customStyle="1" w:styleId="1110">
    <w:name w:val="Нет списка111"/>
    <w:next w:val="a2"/>
    <w:uiPriority w:val="99"/>
    <w:semiHidden/>
    <w:unhideWhenUsed/>
    <w:rsid w:val="007C1F7E"/>
  </w:style>
  <w:style w:type="table" w:customStyle="1" w:styleId="45">
    <w:name w:val="Сетка таблицы4"/>
    <w:basedOn w:val="a1"/>
    <w:next w:val="af8"/>
    <w:uiPriority w:val="59"/>
    <w:rsid w:val="007C1F7E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4">
    <w:name w:val="Нет списка5"/>
    <w:next w:val="a2"/>
    <w:uiPriority w:val="99"/>
    <w:semiHidden/>
    <w:unhideWhenUsed/>
    <w:rsid w:val="00E93F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97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68F4C-0BFE-44BA-B0CE-445DBA908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17</Pages>
  <Words>5847</Words>
  <Characters>33331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zamomr</dc:creator>
  <cp:keywords/>
  <dc:description/>
  <cp:lastModifiedBy>Пользователь</cp:lastModifiedBy>
  <cp:revision>45</cp:revision>
  <cp:lastPrinted>2021-05-25T12:12:00Z</cp:lastPrinted>
  <dcterms:created xsi:type="dcterms:W3CDTF">2017-11-01T12:38:00Z</dcterms:created>
  <dcterms:modified xsi:type="dcterms:W3CDTF">2021-05-28T10:35:00Z</dcterms:modified>
</cp:coreProperties>
</file>